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 w:cs="Times New Roman"/>
          <w:sz w:val="144"/>
          <w:szCs w:val="144"/>
        </w:rPr>
      </w:pPr>
      <w:bookmarkStart w:id="0" w:name="bookmark0"/>
      <w:r>
        <w:rPr>
          <w:rFonts w:ascii="Times New Roman" w:hAnsi="Times New Roman"/>
          <w:b/>
          <w:sz w:val="144"/>
          <w:szCs w:val="144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066560 Värmemantel, 250 ml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490595" cy="3133090"/>
            <wp:effectExtent l="0" t="0" r="1905" b="3810"/>
            <wp:docPr id="1" name="图片 1" descr="E:\清理Pro微信迁移目录\Users\xwechat_files\wxid_muahon3c2g0q21_d2f4\temp\InputTemp\5f78e319-e0ea-46f7-942b-b450f4a4c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5f78e319-e0ea-46f7-942b-b450f4a4c78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Användarmanual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Designad med europeiska tekniker, med sin avancerade teknologi, stabila prestanda, nya struktur och goda användningseffekt, används denna utrustning ofta för uppvärmning i laboratorier vid universitet, petrokemiska industrier, medicin och miljöskyddsinstitutioner etc.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Produktöversikt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462780" cy="4422775"/>
            <wp:effectExtent l="0" t="0" r="13970" b="15875"/>
            <wp:docPr id="2" name="图片 2" descr="E:\清理Pro微信迁移目录\Users\xwechat_files\wxid_muahon3c2g0q21_d2f4\temp\InputTemp\6c7bbd8e-e308-44ca-9a04-2d21c13ae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6c7bbd8e-e308-44ca-9a04-2d21c13aeeb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442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  <w:bookmarkStart w:id="3" w:name="_GoBack"/>
      <w:bookmarkEnd w:id="3"/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57.25pt;margin-top:35.5pt;height:42.95pt;width:168.5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Fiberglasfoder</w:t>
                  </w:r>
                </w:p>
              </w:txbxContent>
            </v:textbox>
          </v:shape>
        </w:pict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92pt;margin-top:352.75pt;height:38.15pt;width:240.9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577080" cy="5379085"/>
            <wp:effectExtent l="0" t="0" r="13970" b="12065"/>
            <wp:docPr id="3" name="图片 3" descr="E:\清理Pro微信迁移目录\Users\xwechat_files\wxid_muahon3c2g0q21_d2f4\temp\InputTemp\ba02a2f4-65e1-4fc3-a196-dee1ae09a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ba02a2f4-65e1-4fc3-a196-dee1ae09ae3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537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49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Kapacitet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250 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Funktion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Uppvärmning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Värmeeffekt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150W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0" w:type="pct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Max Temperatur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0"/>
                <w:szCs w:val="40"/>
                <w:lang w:val="da-DK"/>
              </w:rPr>
              <w:t>Rumstemperatur-380℃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Produktinformation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Kallvalsningsarksträckning och sprutning av yta.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Använd avancerat digitalt temperaturkontrollsystem som kan exakt kontrollera temperaturen på den uppvärmda vätskan, lätt att använda, hög precision, temperaturdisplayen är intuitiv.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Använder högkvalitativ nickel-krom värmeelementtråd innesluten i högtemperaturisolationslager. Vävd till en halv boll i uppvärmningsenheterna, med egenskaper som stort uppvärmningsområde, snabb uppvärmning, jämn temperatur, ingen öppen låga och så vidare.</w:t>
      </w: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 w:eastAsia="zh-CN"/>
        </w:rPr>
      </w:pP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Användningsnoteringar</w:t>
      </w:r>
    </w:p>
    <w:p>
      <w:pPr>
        <w:spacing w:beforeLines="50" w:afterLines="50"/>
        <w:ind w:left="360" w:hanging="360"/>
        <w:rPr>
          <w:rFonts w:hint="default" w:ascii="Times New Roman" w:hAnsi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/>
          <w:sz w:val="40"/>
          <w:szCs w:val="40"/>
          <w:lang w:val="fr-FR" w:eastAsia="zh-CN"/>
        </w:rPr>
        <w:t>• På grund av att ytan på isoleringsmaterialet är belagd med fett</w:t>
      </w:r>
      <w:r>
        <w:rPr>
          <w:rFonts w:hint="eastAsia" w:ascii="Times New Roman" w:hAnsi="Times New Roman"/>
          <w:sz w:val="40"/>
          <w:szCs w:val="40"/>
          <w:lang w:val="en-US" w:eastAsia="zh-CN"/>
        </w:rPr>
        <w:t>,</w:t>
      </w:r>
    </w:p>
    <w:p>
      <w:pPr>
        <w:spacing w:beforeLines="50" w:afterLines="50"/>
        <w:ind w:left="360" w:hanging="360"/>
        <w:rPr>
          <w:rFonts w:hint="default" w:ascii="Times New Roman" w:hAnsi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/>
          <w:sz w:val="40"/>
          <w:szCs w:val="40"/>
          <w:lang w:val="fr-FR" w:eastAsia="zh-CN"/>
        </w:rPr>
        <w:t>• vid första användning, värm upp utan uppvärmningsolja, vitt rök kommer att visas</w:t>
      </w:r>
      <w:r>
        <w:rPr>
          <w:rFonts w:hint="eastAsia" w:ascii="Times New Roman" w:hAnsi="Times New Roman"/>
          <w:sz w:val="40"/>
          <w:szCs w:val="40"/>
          <w:lang w:val="en-US" w:eastAsia="zh-CN"/>
        </w:rPr>
        <w:t>.</w:t>
      </w:r>
    </w:p>
    <w:p>
      <w:pPr>
        <w:spacing w:beforeLines="50" w:afterLines="50"/>
        <w:ind w:left="360" w:hanging="360"/>
        <w:rPr>
          <w:rFonts w:hint="eastAsia" w:ascii="Times New Roman" w:hAnsi="Times New Roman"/>
          <w:sz w:val="40"/>
          <w:szCs w:val="40"/>
          <w:lang w:val="fr-FR" w:eastAsia="zh-CN"/>
        </w:rPr>
      </w:pPr>
      <w:r>
        <w:rPr>
          <w:rFonts w:hint="eastAsia" w:ascii="Times New Roman" w:hAnsi="Times New Roman"/>
          <w:sz w:val="40"/>
          <w:szCs w:val="40"/>
          <w:lang w:val="fr-FR" w:eastAsia="zh-CN"/>
        </w:rPr>
        <w:t>• stäng av strömmen efter uppvärmning tills rökfrihet, när temperaturen har sjunkit kan den användas normalt.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 w:eastAsia="zh-CN"/>
        </w:rPr>
      </w:pPr>
      <w:r>
        <w:rPr>
          <w:rFonts w:hint="eastAsia" w:ascii="Times New Roman" w:hAnsi="Times New Roman"/>
          <w:sz w:val="40"/>
          <w:szCs w:val="40"/>
          <w:lang w:val="fr-FR" w:eastAsia="zh-CN"/>
        </w:rPr>
        <w:t>• Vid användning av instrumentet, häll först vätskan i behållaren och sätt sedan i instrumentet för användning.</w:t>
      </w: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/>
        <w:spacing w:line="360" w:lineRule="atLeast"/>
        <w:outlineLvl w:val="3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Arbetsförhållanden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Omgivningstemperatur: 5~ 40℃;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Omgivande luftfuktighet: ≤90%;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>Spänning: 220V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Felsökningsanalys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tbl>
      <w:tblPr>
        <w:tblStyle w:val="7"/>
        <w:tblW w:w="9759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4"/>
        <w:gridCol w:w="3770"/>
        <w:gridCol w:w="311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Orsak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  <w:lang w:val="da-DK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ström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Dålig kontakt mellan kontaktuttag och kontakt, kretsen stänger inte.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Justera kontaktuttaget och kontakten, justera kretsen.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uppvärmning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Uppvärmningsjacketråd är bruten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 uppvärmningsjacka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Kontrollpanelen är trasig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 kontrollpanel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Leveranslista</w:t>
      </w:r>
      <w:bookmarkEnd w:id="2"/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Värmemantel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Strömadapter</w:t>
      </w:r>
    </w:p>
    <w:p>
      <w:pPr>
        <w:spacing w:beforeLines="50" w:afterLines="50"/>
        <w:ind w:left="360" w:hanging="36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 Instruktionsmanual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57775" cy="2305050"/>
            <wp:effectExtent l="19050" t="0" r="9525" b="0"/>
            <wp:docPr id="4" name="图片 4" descr="E:\清理Pro微信迁移目录\Users\xwechat_files\wxid_muahon3c2g0q21_d2f4\temp\InputTemp\e31416e7-ac95-4d74-b816-0bdd13ade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e31416e7-ac95-4d74-b816-0bdd13ade6e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1311C1"/>
    <w:rsid w:val="001B3340"/>
    <w:rsid w:val="001D326A"/>
    <w:rsid w:val="001D783C"/>
    <w:rsid w:val="001E3498"/>
    <w:rsid w:val="00294B06"/>
    <w:rsid w:val="003249B0"/>
    <w:rsid w:val="00337925"/>
    <w:rsid w:val="003515C1"/>
    <w:rsid w:val="00394CBA"/>
    <w:rsid w:val="00472075"/>
    <w:rsid w:val="00577A01"/>
    <w:rsid w:val="005B0C0E"/>
    <w:rsid w:val="005F119E"/>
    <w:rsid w:val="006051CB"/>
    <w:rsid w:val="0066230C"/>
    <w:rsid w:val="00665229"/>
    <w:rsid w:val="00713F25"/>
    <w:rsid w:val="007418DE"/>
    <w:rsid w:val="007C2411"/>
    <w:rsid w:val="007E35B5"/>
    <w:rsid w:val="0081490E"/>
    <w:rsid w:val="0082256B"/>
    <w:rsid w:val="00831B1E"/>
    <w:rsid w:val="00892C05"/>
    <w:rsid w:val="0090129F"/>
    <w:rsid w:val="009912A6"/>
    <w:rsid w:val="00995779"/>
    <w:rsid w:val="009A3C36"/>
    <w:rsid w:val="00A04D78"/>
    <w:rsid w:val="00A12840"/>
    <w:rsid w:val="00A923F7"/>
    <w:rsid w:val="00AE7464"/>
    <w:rsid w:val="00BC36E4"/>
    <w:rsid w:val="00C1730A"/>
    <w:rsid w:val="00C25A86"/>
    <w:rsid w:val="00CA49A3"/>
    <w:rsid w:val="00CB4805"/>
    <w:rsid w:val="00D057BC"/>
    <w:rsid w:val="00D10A39"/>
    <w:rsid w:val="00EF2264"/>
    <w:rsid w:val="00EF2AE6"/>
    <w:rsid w:val="00F82B7A"/>
    <w:rsid w:val="00FD41E1"/>
    <w:rsid w:val="00FE5E65"/>
    <w:rsid w:val="00FF3C5A"/>
    <w:rsid w:val="07620255"/>
    <w:rsid w:val="2CAD20C4"/>
    <w:rsid w:val="3BB30F9F"/>
    <w:rsid w:val="48A33DDE"/>
    <w:rsid w:val="4DC31528"/>
    <w:rsid w:val="65C3782B"/>
    <w:rsid w:val="69516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sv-SE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customStyle="1" w:styleId="12">
    <w:name w:val="页眉 Char"/>
    <w:basedOn w:val="9"/>
    <w:link w:val="6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autoRedefine/>
    <w:qFormat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autoRedefine/>
    <w:qFormat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2"/>
    <customShpInfo spid="_x0000_s207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2026-04-28T05:37:26+00:00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CCE6C-3C85-48FF-A005-DCD28041F7C5}"/>
</file>

<file path=customXml/itemProps3.xml><?xml version="1.0" encoding="utf-8"?>
<ds:datastoreItem xmlns:ds="http://schemas.openxmlformats.org/officeDocument/2006/customXml" ds:itemID="{A30A92A4-8911-4199-8B0C-94C806541AF7}"/>
</file>

<file path=customXml/itemProps4.xml><?xml version="1.0" encoding="utf-8"?>
<ds:datastoreItem xmlns:ds="http://schemas.openxmlformats.org/officeDocument/2006/customXml" ds:itemID="{6C72E446-3D50-4817-A890-1C4FF9171EC6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229</Words>
  <Characters>1679</Characters>
  <Lines>17</Lines>
  <Paragraphs>4</Paragraphs>
  <TotalTime>2</TotalTime>
  <ScaleCrop>false</ScaleCrop>
  <LinksUpToDate>false</LinksUpToDate>
  <CharactersWithSpaces>1864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18</cp:revision>
  <dcterms:created xsi:type="dcterms:W3CDTF">2026-03-26T11:29:00Z</dcterms:created>
  <dcterms:modified xsi:type="dcterms:W3CDTF">2026-04-13T05:45:05Z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