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/>
        <w:jc w:val="center"/>
        <w:outlineLvl w:val="0"/>
        <w:rPr>
          <w:rFonts w:ascii="Times New Roman" w:hAnsi="Times New Roman"/>
          <w:b/>
          <w:sz w:val="144"/>
          <w:szCs w:val="32"/>
          <w:lang w:val="fr-FR"/>
        </w:rPr>
      </w:pPr>
      <w:bookmarkStart w:id="0" w:name="bookmark0"/>
      <w:r>
        <w:rPr>
          <w:rFonts w:ascii="Times New Roman" w:hAnsi="Times New Roman"/>
          <w:b/>
          <w:sz w:val="144"/>
          <w:szCs w:val="32"/>
          <w:lang w:val="fr-FR"/>
        </w:rPr>
        <w:t>LabField</w:t>
      </w:r>
      <w:bookmarkEnd w:id="0"/>
    </w:p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jc w:val="center"/>
        <w:rPr>
          <w:rFonts w:ascii="Times New Roman" w:hAnsi="Times New Roman"/>
          <w:sz w:val="44"/>
          <w:szCs w:val="40"/>
          <w:lang w:val="fr-FR"/>
        </w:rPr>
      </w:pPr>
      <w:r>
        <w:rPr>
          <w:rFonts w:ascii="Times New Roman" w:hAnsi="Times New Roman"/>
          <w:sz w:val="44"/>
          <w:szCs w:val="40"/>
          <w:lang w:val="fr-FR"/>
        </w:rPr>
        <w:t>066570 Värmemantel, 500 ml</w:t>
      </w:r>
    </w:p>
    <w:p>
      <w:pPr>
        <w:spacing w:beforeLines="50" w:afterLines="50"/>
        <w:jc w:val="center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</w:rPr>
        <w:drawing>
          <wp:inline distT="0" distB="0" distL="0" distR="0">
            <wp:extent cx="3808095" cy="3418205"/>
            <wp:effectExtent l="0" t="0" r="1905" b="10795"/>
            <wp:docPr id="1" name="图片 1" descr="E:\清理Pro微信迁移目录\Users\xwechat_files\wxid_muahon3c2g0q21_d2f4\temp\InputTemp\5f78e319-e0ea-46f7-942b-b450f4a4c78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:\清理Pro微信迁移目录\Users\xwechat_files\wxid_muahon3c2g0q21_d2f4\temp\InputTemp\5f78e319-e0ea-46f7-942b-b450f4a4c78e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08095" cy="3418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beforeLines="50" w:afterLines="50"/>
        <w:jc w:val="center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b/>
          <w:bCs/>
          <w:lang w:eastAsia="zh-CN"/>
        </w:rPr>
      </w:pPr>
    </w:p>
    <w:p>
      <w:pPr>
        <w:spacing w:beforeLines="50" w:afterLines="50"/>
        <w:jc w:val="center"/>
        <w:rPr>
          <w:rFonts w:ascii="Times New Roman" w:hAnsi="Times New Roman"/>
          <w:b/>
          <w:sz w:val="44"/>
          <w:szCs w:val="36"/>
          <w:lang w:val="fr-FR"/>
        </w:rPr>
      </w:pPr>
      <w:r>
        <w:rPr>
          <w:rFonts w:ascii="Times New Roman" w:hAnsi="Times New Roman"/>
          <w:b/>
          <w:sz w:val="44"/>
          <w:szCs w:val="36"/>
          <w:lang w:val="fr-FR"/>
        </w:rPr>
        <w:t>Användarmanual</w:t>
      </w:r>
    </w:p>
    <w:p>
      <w:pPr>
        <w:spacing w:beforeLines="50" w:afterLines="5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>
      <w:pPr>
        <w:spacing w:beforeLines="50" w:afterLines="50"/>
        <w:rPr>
          <w:rFonts w:ascii="Times New Roman" w:hAnsi="Times New Roman"/>
          <w:b/>
          <w:sz w:val="56"/>
          <w:szCs w:val="36"/>
          <w:lang w:val="fr-FR"/>
        </w:rPr>
      </w:pPr>
      <w:r>
        <w:rPr>
          <w:rFonts w:ascii="Times New Roman" w:hAnsi="Times New Roman"/>
          <w:b/>
          <w:sz w:val="56"/>
          <w:szCs w:val="36"/>
          <w:lang w:val="fr-FR"/>
        </w:rPr>
        <w:t>I: Produktbeskrivning</w:t>
      </w:r>
    </w:p>
    <w:p>
      <w:pPr>
        <w:spacing w:beforeLines="50" w:afterLines="50"/>
        <w:rPr>
          <w:rFonts w:ascii="Times New Roman" w:hAnsi="Times New Roman"/>
          <w:b/>
          <w:sz w:val="56"/>
          <w:szCs w:val="36"/>
          <w:lang w:val="fr-FR"/>
        </w:rPr>
      </w:pPr>
    </w:p>
    <w:p>
      <w:pPr>
        <w:spacing w:beforeLines="50" w:afterLines="50"/>
        <w:rPr>
          <w:rFonts w:ascii="Times New Roman" w:hAnsi="Times New Roman"/>
          <w:sz w:val="40"/>
          <w:szCs w:val="40"/>
          <w:lang w:val="fr-FR"/>
        </w:rPr>
      </w:pPr>
      <w:r>
        <w:rPr>
          <w:rFonts w:ascii="Times New Roman" w:hAnsi="Times New Roman"/>
          <w:sz w:val="40"/>
          <w:szCs w:val="40"/>
          <w:lang w:val="fr-FR"/>
        </w:rPr>
        <w:t>Labfield Designad med europeiska tekniker, med sin avancerade teknologi, stabila prestanda, nya struktur och goda användningseffekt, används denna utrustning ofta för uppvärmning i laboratorier vid universitet, petrokemiska industrier, medicin och miljöskyddsinstitutioner etc.</w:t>
      </w:r>
    </w:p>
    <w:p>
      <w:pPr>
        <w:spacing w:beforeLines="50" w:afterLines="50"/>
        <w:rPr>
          <w:rFonts w:ascii="Times New Roman" w:hAnsi="Times New Roman"/>
          <w:sz w:val="40"/>
          <w:szCs w:val="40"/>
          <w:lang w:val="fr-FR" w:eastAsia="zh-CN"/>
        </w:rPr>
      </w:pPr>
    </w:p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>
      <w:pPr>
        <w:spacing w:beforeLines="50" w:afterLines="50"/>
        <w:rPr>
          <w:rFonts w:ascii="Times New Roman" w:hAnsi="Times New Roman" w:cs="Times New Roman"/>
          <w:b/>
          <w:bCs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II: Produktöversikt</w:t>
      </w:r>
    </w:p>
    <w:p>
      <w:pPr>
        <w:spacing w:beforeLines="50" w:afterLines="50"/>
        <w:rPr>
          <w:rFonts w:ascii="Times New Roman" w:hAnsi="Times New Roman" w:cs="Times New Roman"/>
          <w:b/>
          <w:bCs/>
          <w:sz w:val="44"/>
          <w:szCs w:val="44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b/>
          <w:bCs/>
          <w:sz w:val="44"/>
          <w:szCs w:val="44"/>
          <w:lang w:eastAsia="zh-CN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/>
          <w:b/>
          <w:sz w:val="44"/>
        </w:rPr>
        <w:drawing>
          <wp:inline distT="0" distB="0" distL="0" distR="0">
            <wp:extent cx="4641850" cy="4600575"/>
            <wp:effectExtent l="0" t="0" r="6350" b="9525"/>
            <wp:docPr id="2" name="图片 2" descr="E:\清理Pro微信迁移目录\Users\xwechat_files\wxid_muahon3c2g0q21_d2f4\temp\InputTemp\6c7bbd8e-e308-44ca-9a04-2d21c13aeeb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:\清理Pro微信迁移目录\Users\xwechat_files\wxid_muahon3c2g0q21_d2f4\temp\InputTemp\6c7bbd8e-e308-44ca-9a04-2d21c13aeebe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41850" cy="460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beforeLines="50" w:afterLines="50"/>
        <w:jc w:val="center"/>
        <w:rPr>
          <w:rFonts w:ascii="Times New Roman" w:hAnsi="Times New Roman" w:cs="Times New Roman"/>
          <w:b/>
          <w:bCs/>
          <w:sz w:val="44"/>
          <w:szCs w:val="44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sz w:val="44"/>
          <w:szCs w:val="44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sz w:val="2"/>
          <w:szCs w:val="2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>
      <w:pPr>
        <w:spacing w:beforeLines="50" w:afterLines="50"/>
        <w:rPr>
          <w:rFonts w:ascii="Times New Roman" w:hAnsi="Times New Roman"/>
          <w:b/>
          <w:sz w:val="56"/>
          <w:szCs w:val="36"/>
          <w:lang w:val="fr-FR"/>
        </w:rPr>
      </w:pPr>
      <w:bookmarkStart w:id="1" w:name="bookmark1"/>
      <w:r>
        <w:rPr>
          <w:rFonts w:ascii="Times New Roman" w:hAnsi="Times New Roman"/>
          <w:b/>
          <w:sz w:val="56"/>
          <w:szCs w:val="36"/>
          <w:lang w:val="fr-FR"/>
        </w:rPr>
        <w:t>III: Produktintroduktion</w:t>
      </w:r>
      <w:bookmarkEnd w:id="1"/>
    </w:p>
    <w:p>
      <w:pPr>
        <w:spacing w:beforeLines="50" w:afterLines="50"/>
        <w:rPr>
          <w:rFonts w:ascii="Times New Roman" w:hAnsi="Times New Roman"/>
          <w:b/>
          <w:sz w:val="56"/>
          <w:szCs w:val="36"/>
          <w:lang w:val="fr-FR"/>
        </w:rPr>
      </w:pPr>
    </w:p>
    <w:p>
      <w:pPr>
        <w:spacing w:beforeLines="50" w:afterLines="50"/>
        <w:rPr>
          <w:rFonts w:ascii="Times New Roman" w:hAnsi="Times New Roman"/>
          <w:b/>
          <w:sz w:val="56"/>
          <w:szCs w:val="36"/>
          <w:lang w:val="fr-FR"/>
        </w:rPr>
      </w:pPr>
      <w:r>
        <w:rPr>
          <w:rFonts w:ascii="Times New Roman" w:hAnsi="Times New Roman"/>
          <w:b/>
          <w:sz w:val="44"/>
        </w:rPr>
        <w:pict>
          <v:shape id="_x0000_s2072" o:spid="_x0000_s2072" o:spt="202" type="#_x0000_t202" style="position:absolute;left:0pt;margin-left:156.25pt;margin-top:37.25pt;height:31.65pt;width:224pt;z-index:251660288;mso-width-relative:margin;mso-height-relative:margin;" fillcolor="#FFFFFF" filled="t" stroked="t" coordsize="21600,21600">
            <v:path/>
            <v:fill on="t" color2="#FFFFFF" focussize="0,0"/>
            <v:stroke color="#FFFFFF" joinstyle="miter"/>
            <v:imagedata o:title=""/>
            <o:lock v:ext="edit" aspectratio="f"/>
            <v:textbox>
              <w:txbxContent>
                <w:p>
                  <w:pPr>
                    <w:rPr>
                      <w:rFonts w:ascii="Times New Roman" w:hAnsi="Times New Roman" w:cs="Times New Roman"/>
                      <w:szCs w:val="21"/>
                    </w:rPr>
                  </w:pPr>
                  <w:r>
                    <w:rPr>
                      <w:rFonts w:hint="default" w:ascii="Times New Roman Bold" w:hAnsi="Times New Roman Bold" w:cs="Times New Roman Bold"/>
                      <w:b/>
                      <w:bCs/>
                      <w:sz w:val="28"/>
                      <w:szCs w:val="28"/>
                      <w:lang w:val="da-DK"/>
                    </w:rPr>
                    <w:t>Fiberglasfoder</w:t>
                  </w:r>
                </w:p>
              </w:txbxContent>
            </v:textbox>
          </v:shape>
        </w:pict>
      </w:r>
    </w:p>
    <w:p>
      <w:pPr>
        <w:spacing w:beforeLines="50" w:afterLines="50"/>
        <w:jc w:val="center"/>
        <w:outlineLvl w:val="1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/>
          <w:b/>
          <w:sz w:val="44"/>
        </w:rPr>
        <w:pict>
          <v:shape id="_x0000_s2071" o:spid="_x0000_s2071" o:spt="202" type="#_x0000_t202" style="position:absolute;left:0pt;margin-left:97.55pt;margin-top:359.2pt;height:27.6pt;width:223.1pt;z-index:251659264;mso-width-relative:margin;mso-height-relative:margin;" fillcolor="#FFFFFF" filled="t" stroked="t" coordsize="21600,21600">
            <v:path/>
            <v:fill on="t" color2="#FFFFFF" focussize="0,0"/>
            <v:stroke color="#FFFFFF" joinstyle="miter"/>
            <v:imagedata o:title=""/>
            <o:lock v:ext="edit" aspectratio="f"/>
            <v:textbox>
              <w:txbxContent>
                <w:p>
                  <w:pPr>
                    <w:rPr>
                      <w:szCs w:val="21"/>
                    </w:rPr>
                  </w:pPr>
                  <w:r>
                    <w:rPr>
                      <w:rFonts w:hint="default" w:ascii="Times New Roman Bold" w:hAnsi="Times New Roman Bold" w:cs="Times New Roman Bold"/>
                      <w:b/>
                      <w:bCs/>
                      <w:sz w:val="28"/>
                      <w:szCs w:val="28"/>
                      <w:lang w:val="da-DK"/>
                    </w:rPr>
                    <w:t>Temperaturkontrollknapp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sz w:val="44"/>
        </w:rPr>
        <w:drawing>
          <wp:inline distT="0" distB="0" distL="0" distR="0">
            <wp:extent cx="4604385" cy="5411470"/>
            <wp:effectExtent l="0" t="0" r="5715" b="17780"/>
            <wp:docPr id="3" name="图片 3" descr="E:\清理Pro微信迁移目录\Users\xwechat_files\wxid_muahon3c2g0q21_d2f4\temp\InputTemp\ba02a2f4-65e1-4fc3-a196-dee1ae09a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:\清理Pro微信迁移目录\Users\xwechat_files\wxid_muahon3c2g0q21_d2f4\temp\InputTemp\ba02a2f4-65e1-4fc3-a196-dee1ae09ae39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04385" cy="5411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beforeLines="50" w:afterLines="50"/>
        <w:jc w:val="center"/>
        <w:outlineLvl w:val="1"/>
        <w:rPr>
          <w:rFonts w:ascii="Times New Roman" w:hAnsi="Times New Roman" w:cs="Times New Roman"/>
          <w:b/>
          <w:bCs/>
          <w:sz w:val="44"/>
          <w:szCs w:val="44"/>
          <w:lang w:eastAsia="zh-CN"/>
        </w:rPr>
      </w:pPr>
    </w:p>
    <w:p>
      <w:pPr>
        <w:spacing w:beforeLines="50" w:afterLines="50"/>
        <w:outlineLvl w:val="1"/>
        <w:rPr>
          <w:rFonts w:ascii="Times New Roman" w:hAnsi="Times New Roman" w:cs="Times New Roman"/>
          <w:b/>
          <w:bCs/>
          <w:sz w:val="44"/>
          <w:szCs w:val="44"/>
          <w:lang w:eastAsia="zh-CN"/>
        </w:rPr>
      </w:pPr>
    </w:p>
    <w:p>
      <w:pPr>
        <w:spacing w:beforeLines="50" w:afterLines="50"/>
        <w:outlineLvl w:val="1"/>
        <w:rPr>
          <w:rFonts w:ascii="Times New Roman" w:hAnsi="Times New Roman" w:cs="Times New Roman"/>
          <w:b/>
          <w:bCs/>
          <w:sz w:val="44"/>
          <w:szCs w:val="44"/>
          <w:lang w:eastAsia="zh-CN"/>
        </w:rPr>
      </w:pPr>
    </w:p>
    <w:p>
      <w:pPr>
        <w:spacing w:beforeLines="50" w:afterLines="50"/>
        <w:outlineLvl w:val="1"/>
        <w:rPr>
          <w:rFonts w:ascii="Times New Roman" w:hAnsi="Times New Roman" w:cs="Times New Roman"/>
          <w:b/>
          <w:bCs/>
          <w:sz w:val="44"/>
          <w:szCs w:val="44"/>
        </w:rPr>
      </w:pPr>
    </w:p>
    <w:p>
      <w:pPr>
        <w:spacing w:beforeLines="50" w:afterLines="50"/>
        <w:outlineLvl w:val="1"/>
        <w:rPr>
          <w:rFonts w:ascii="Times New Roman" w:hAnsi="Times New Roman" w:cs="Times New Roman"/>
          <w:b/>
          <w:bCs/>
          <w:sz w:val="44"/>
          <w:szCs w:val="44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b/>
          <w:bCs/>
          <w:sz w:val="44"/>
          <w:szCs w:val="44"/>
        </w:rPr>
      </w:pPr>
      <w:bookmarkStart w:id="3" w:name="_GoBack"/>
      <w:bookmarkEnd w:id="3"/>
      <w:r>
        <w:rPr>
          <w:rFonts w:ascii="Times New Roman" w:hAnsi="Times New Roman"/>
          <w:b/>
          <w:sz w:val="44"/>
        </w:rPr>
        <w:t>IV: Produktdata</w:t>
      </w:r>
    </w:p>
    <w:p>
      <w:pPr>
        <w:spacing w:beforeLines="50" w:afterLines="50"/>
        <w:rPr>
          <w:rFonts w:ascii="Times New Roman" w:hAnsi="Times New Roman" w:cs="Times New Roman"/>
          <w:b/>
          <w:bCs/>
          <w:lang w:eastAsia="zh-CN"/>
        </w:rPr>
      </w:pPr>
    </w:p>
    <w:tbl>
      <w:tblPr>
        <w:tblStyle w:val="8"/>
        <w:tblW w:w="4944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581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19" w:type="pct"/>
            <w:vAlign w:val="center"/>
          </w:tcPr>
          <w:p>
            <w:pPr>
              <w:widowControl/>
              <w:jc w:val="both"/>
              <w:rPr>
                <w:rFonts w:ascii="Times New Roman" w:hAnsi="Times New Roman" w:eastAsia="宋体" w:cs="Times New Roman"/>
                <w:bCs/>
                <w:color w:val="auto"/>
                <w:sz w:val="40"/>
                <w:szCs w:val="40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</w:rPr>
              <w:t>Kapacitet</w:t>
            </w:r>
          </w:p>
        </w:tc>
        <w:tc>
          <w:tcPr>
            <w:tcW w:w="2981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auto"/>
                <w:sz w:val="40"/>
                <w:szCs w:val="40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</w:rPr>
              <w:t>500 ml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19" w:type="pct"/>
            <w:vAlign w:val="center"/>
          </w:tcPr>
          <w:p>
            <w:pPr>
              <w:widowControl/>
              <w:jc w:val="both"/>
              <w:rPr>
                <w:rFonts w:ascii="Times New Roman" w:hAnsi="Times New Roman" w:eastAsia="宋体" w:cs="Times New Roman"/>
                <w:color w:val="auto"/>
                <w:sz w:val="40"/>
                <w:szCs w:val="40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</w:rPr>
              <w:t>Funktion</w:t>
            </w:r>
          </w:p>
        </w:tc>
        <w:tc>
          <w:tcPr>
            <w:tcW w:w="2981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40"/>
                <w:szCs w:val="40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</w:rPr>
              <w:t>Uppvärmning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19" w:type="pct"/>
            <w:vAlign w:val="center"/>
          </w:tcPr>
          <w:p>
            <w:pPr>
              <w:widowControl/>
              <w:jc w:val="both"/>
              <w:rPr>
                <w:rFonts w:ascii="Times New Roman" w:hAnsi="Times New Roman" w:eastAsia="宋体" w:cs="Times New Roman"/>
                <w:color w:val="auto"/>
                <w:sz w:val="40"/>
                <w:szCs w:val="40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</w:rPr>
              <w:t>Värmeeffekt</w:t>
            </w:r>
          </w:p>
        </w:tc>
        <w:tc>
          <w:tcPr>
            <w:tcW w:w="2981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40"/>
                <w:szCs w:val="40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</w:rPr>
              <w:t>250W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19" w:type="pct"/>
            <w:vAlign w:val="center"/>
          </w:tcPr>
          <w:p>
            <w:pPr>
              <w:widowControl/>
              <w:jc w:val="both"/>
              <w:rPr>
                <w:rFonts w:ascii="Times New Roman" w:hAnsi="Times New Roman" w:eastAsia="宋体" w:cs="Times New Roman"/>
                <w:color w:val="auto"/>
                <w:sz w:val="40"/>
                <w:szCs w:val="40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</w:rPr>
              <w:t>Max Temperatur</w:t>
            </w:r>
          </w:p>
        </w:tc>
        <w:tc>
          <w:tcPr>
            <w:tcW w:w="2981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40"/>
                <w:szCs w:val="40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</w:rPr>
              <w:t>Rumstemperatur-300℃</w:t>
            </w:r>
          </w:p>
        </w:tc>
      </w:tr>
    </w:tbl>
    <w:p>
      <w:pPr>
        <w:spacing w:beforeLines="50" w:afterLines="50"/>
        <w:rPr>
          <w:rFonts w:ascii="Times New Roman" w:hAnsi="Times New Roman" w:cs="Times New Roman"/>
          <w:b/>
          <w:bCs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b/>
          <w:bCs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sz w:val="28"/>
          <w:szCs w:val="28"/>
        </w:rPr>
      </w:pPr>
    </w:p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>
      <w:pPr>
        <w:spacing w:beforeLines="50" w:afterLines="50"/>
        <w:rPr>
          <w:rFonts w:ascii="Times New Roman" w:hAnsi="Times New Roman"/>
          <w:b/>
          <w:sz w:val="56"/>
          <w:szCs w:val="36"/>
          <w:lang w:val="fr-FR"/>
        </w:rPr>
      </w:pPr>
      <w:r>
        <w:rPr>
          <w:rFonts w:ascii="Times New Roman" w:hAnsi="Times New Roman"/>
          <w:b/>
          <w:sz w:val="56"/>
          <w:szCs w:val="36"/>
          <w:lang w:val="fr-FR"/>
        </w:rPr>
        <w:t>V: Produktinformation</w:t>
      </w:r>
    </w:p>
    <w:p>
      <w:pPr>
        <w:widowControl/>
        <w:spacing w:line="360" w:lineRule="atLeast"/>
        <w:outlineLvl w:val="2"/>
        <w:rPr>
          <w:rFonts w:ascii="Times New Roman" w:hAnsi="Times New Roman" w:eastAsia="宋体" w:cs="Times New Roman"/>
          <w:sz w:val="44"/>
          <w:szCs w:val="44"/>
          <w:lang w:eastAsia="zh-CN" w:bidi="ar-SA"/>
        </w:rPr>
      </w:pPr>
    </w:p>
    <w:p>
      <w:pPr>
        <w:spacing w:beforeLines="50" w:afterLines="50"/>
        <w:outlineLvl w:val="2"/>
        <w:rPr>
          <w:rFonts w:ascii="Times New Roman" w:hAnsi="Times New Roman"/>
          <w:b/>
          <w:sz w:val="40"/>
          <w:szCs w:val="40"/>
          <w:lang w:val="fr-FR"/>
        </w:rPr>
      </w:pPr>
      <w:r>
        <w:rPr>
          <w:rFonts w:ascii="Times New Roman" w:hAnsi="Times New Roman"/>
          <w:b/>
          <w:sz w:val="40"/>
          <w:szCs w:val="40"/>
          <w:lang w:val="fr-FR"/>
        </w:rPr>
        <w:t>Egenskaper</w:t>
      </w:r>
    </w:p>
    <w:p>
      <w:pPr>
        <w:widowControl/>
        <w:numPr>
          <w:ilvl w:val="0"/>
          <w:numId w:val="1"/>
        </w:numPr>
        <w:tabs>
          <w:tab w:val="left" w:pos="567"/>
          <w:tab w:val="clear" w:pos="720"/>
        </w:tabs>
        <w:spacing w:line="360" w:lineRule="atLeast"/>
        <w:ind w:left="468" w:leftChars="0" w:hanging="468" w:hangingChars="117"/>
        <w:rPr>
          <w:rFonts w:hint="eastAsia" w:ascii="Times New Roman" w:hAnsi="Times New Roman"/>
          <w:sz w:val="40"/>
          <w:szCs w:val="40"/>
          <w:lang w:val="de-DE" w:eastAsia="zh-CN"/>
        </w:rPr>
      </w:pPr>
      <w:r>
        <w:rPr>
          <w:rFonts w:hint="eastAsia" w:ascii="Times New Roman" w:hAnsi="Times New Roman"/>
          <w:sz w:val="40"/>
          <w:szCs w:val="40"/>
          <w:lang w:val="de-DE" w:eastAsia="zh-CN"/>
        </w:rPr>
        <w:t>Kallvalsningsarksträckning och sprutning av yta.</w:t>
      </w:r>
    </w:p>
    <w:p>
      <w:pPr>
        <w:widowControl/>
        <w:numPr>
          <w:ilvl w:val="0"/>
          <w:numId w:val="1"/>
        </w:numPr>
        <w:tabs>
          <w:tab w:val="left" w:pos="567"/>
          <w:tab w:val="clear" w:pos="720"/>
        </w:tabs>
        <w:spacing w:line="360" w:lineRule="atLeast"/>
        <w:ind w:left="468" w:leftChars="0" w:hanging="468" w:hangingChars="117"/>
        <w:rPr>
          <w:rFonts w:hint="eastAsia" w:ascii="Times New Roman" w:hAnsi="Times New Roman"/>
          <w:sz w:val="40"/>
          <w:szCs w:val="40"/>
          <w:lang w:val="de-DE" w:eastAsia="zh-CN"/>
        </w:rPr>
      </w:pPr>
      <w:r>
        <w:rPr>
          <w:rFonts w:hint="eastAsia" w:ascii="Times New Roman" w:hAnsi="Times New Roman"/>
          <w:sz w:val="40"/>
          <w:szCs w:val="40"/>
          <w:lang w:val="de-DE" w:eastAsia="zh-CN"/>
        </w:rPr>
        <w:t>Använd avancerat digitalt temperaturkontrollsystem som kan exakt kontrollera temperaturen på den uppvärmda vätskan, lätt att använda, hög precision, temperaturdisplayen är intuitiv.</w:t>
      </w:r>
    </w:p>
    <w:p>
      <w:pPr>
        <w:widowControl/>
        <w:numPr>
          <w:ilvl w:val="0"/>
          <w:numId w:val="1"/>
        </w:numPr>
        <w:tabs>
          <w:tab w:val="left" w:pos="567"/>
          <w:tab w:val="clear" w:pos="720"/>
        </w:tabs>
        <w:spacing w:line="360" w:lineRule="atLeast"/>
        <w:ind w:left="468" w:leftChars="0" w:hanging="468" w:hangingChars="117"/>
        <w:rPr>
          <w:rFonts w:hint="eastAsia" w:ascii="Times New Roman" w:hAnsi="Times New Roman"/>
          <w:sz w:val="40"/>
          <w:szCs w:val="40"/>
          <w:lang w:val="de-DE" w:eastAsia="zh-CN"/>
        </w:rPr>
      </w:pPr>
      <w:r>
        <w:rPr>
          <w:rFonts w:hint="eastAsia" w:ascii="Times New Roman" w:hAnsi="Times New Roman"/>
          <w:sz w:val="40"/>
          <w:szCs w:val="40"/>
          <w:lang w:val="de-DE" w:eastAsia="zh-CN"/>
        </w:rPr>
        <w:t>Använder högkvalitativ nickel-krom värmeelementtråd innesluten i högtemperaturisolationslager. Vävd till en halv boll i uppvärmningsenheterna, med egenskaper som stort uppvärmningsområde, snabb uppvärmning, jämn temperatur, ingen öppen låga och så vidare.</w:t>
      </w:r>
    </w:p>
    <w:p>
      <w:pPr>
        <w:widowControl/>
        <w:numPr>
          <w:ilvl w:val="0"/>
          <w:numId w:val="0"/>
        </w:numPr>
        <w:tabs>
          <w:tab w:val="left" w:pos="567"/>
        </w:tabs>
        <w:spacing w:line="360" w:lineRule="atLeast"/>
        <w:rPr>
          <w:rFonts w:hint="eastAsia" w:ascii="Times New Roman" w:hAnsi="Times New Roman"/>
          <w:sz w:val="40"/>
          <w:szCs w:val="40"/>
          <w:lang w:val="de-DE" w:eastAsia="zh-CN"/>
        </w:rPr>
      </w:pPr>
    </w:p>
    <w:p>
      <w:pPr>
        <w:spacing w:beforeLines="50" w:afterLines="50"/>
        <w:outlineLvl w:val="2"/>
        <w:rPr>
          <w:rFonts w:ascii="Times New Roman" w:hAnsi="Times New Roman"/>
          <w:b/>
          <w:sz w:val="40"/>
          <w:szCs w:val="40"/>
          <w:lang w:val="fr-FR"/>
        </w:rPr>
      </w:pPr>
      <w:r>
        <w:rPr>
          <w:rFonts w:ascii="Times New Roman" w:hAnsi="Times New Roman"/>
          <w:b/>
          <w:sz w:val="40"/>
          <w:szCs w:val="40"/>
          <w:lang w:val="fr-FR"/>
        </w:rPr>
        <w:t>Användningsnoteringar</w:t>
      </w:r>
    </w:p>
    <w:p>
      <w:pPr>
        <w:widowControl/>
        <w:numPr>
          <w:ilvl w:val="0"/>
          <w:numId w:val="1"/>
        </w:numPr>
        <w:tabs>
          <w:tab w:val="left" w:pos="567"/>
          <w:tab w:val="clear" w:pos="720"/>
        </w:tabs>
        <w:spacing w:line="360" w:lineRule="atLeast"/>
        <w:ind w:left="468" w:leftChars="0" w:hanging="468" w:hangingChars="117"/>
        <w:rPr>
          <w:rFonts w:hint="eastAsia" w:ascii="Times New Roman" w:hAnsi="Times New Roman"/>
          <w:sz w:val="40"/>
          <w:szCs w:val="40"/>
          <w:lang w:val="de-DE" w:eastAsia="zh-CN"/>
        </w:rPr>
      </w:pPr>
      <w:r>
        <w:rPr>
          <w:rFonts w:hint="eastAsia" w:ascii="Times New Roman" w:hAnsi="Times New Roman"/>
          <w:sz w:val="40"/>
          <w:szCs w:val="40"/>
          <w:lang w:val="de-DE" w:eastAsia="zh-CN"/>
        </w:rPr>
        <w:t>På grund av att ytan på isoleringsmaterialet är belagd med fett,</w:t>
      </w:r>
    </w:p>
    <w:p>
      <w:pPr>
        <w:widowControl/>
        <w:numPr>
          <w:ilvl w:val="0"/>
          <w:numId w:val="1"/>
        </w:numPr>
        <w:tabs>
          <w:tab w:val="left" w:pos="567"/>
          <w:tab w:val="clear" w:pos="720"/>
        </w:tabs>
        <w:spacing w:line="360" w:lineRule="atLeast"/>
        <w:ind w:left="468" w:leftChars="0" w:hanging="468" w:hangingChars="117"/>
        <w:rPr>
          <w:rFonts w:hint="eastAsia" w:ascii="Times New Roman" w:hAnsi="Times New Roman"/>
          <w:sz w:val="40"/>
          <w:szCs w:val="40"/>
          <w:lang w:val="de-DE" w:eastAsia="zh-CN"/>
        </w:rPr>
      </w:pPr>
      <w:r>
        <w:rPr>
          <w:rFonts w:hint="eastAsia" w:ascii="Times New Roman" w:hAnsi="Times New Roman"/>
          <w:sz w:val="40"/>
          <w:szCs w:val="40"/>
          <w:lang w:val="de-DE" w:eastAsia="zh-CN"/>
        </w:rPr>
        <w:t>vid första användning, värm upp utan uppvärmningsolja, vitt rök kommer att visas,</w:t>
      </w:r>
    </w:p>
    <w:p>
      <w:pPr>
        <w:widowControl/>
        <w:numPr>
          <w:ilvl w:val="0"/>
          <w:numId w:val="1"/>
        </w:numPr>
        <w:tabs>
          <w:tab w:val="left" w:pos="567"/>
          <w:tab w:val="clear" w:pos="720"/>
        </w:tabs>
        <w:spacing w:line="360" w:lineRule="atLeast"/>
        <w:ind w:left="468" w:leftChars="0" w:hanging="468" w:hangingChars="117"/>
        <w:rPr>
          <w:rFonts w:hint="eastAsia" w:ascii="Times New Roman" w:hAnsi="Times New Roman"/>
          <w:sz w:val="40"/>
          <w:szCs w:val="40"/>
          <w:lang w:val="de-DE" w:eastAsia="zh-CN"/>
        </w:rPr>
      </w:pPr>
      <w:r>
        <w:rPr>
          <w:rFonts w:hint="eastAsia" w:ascii="Times New Roman" w:hAnsi="Times New Roman"/>
          <w:sz w:val="40"/>
          <w:szCs w:val="40"/>
          <w:lang w:val="de-DE" w:eastAsia="zh-CN"/>
        </w:rPr>
        <w:t>stäng av strömmen efter uppvärmning tills rökfrihet, när temperaturen har sjunkit kan den användas normalt.</w:t>
      </w:r>
    </w:p>
    <w:p>
      <w:pPr>
        <w:widowControl/>
        <w:numPr>
          <w:ilvl w:val="0"/>
          <w:numId w:val="1"/>
        </w:numPr>
        <w:tabs>
          <w:tab w:val="left" w:pos="567"/>
          <w:tab w:val="clear" w:pos="720"/>
        </w:tabs>
        <w:spacing w:line="360" w:lineRule="atLeast"/>
        <w:ind w:left="468" w:leftChars="0" w:hanging="468" w:hangingChars="117"/>
        <w:rPr>
          <w:rFonts w:hint="eastAsia" w:ascii="Times New Roman" w:hAnsi="Times New Roman"/>
          <w:sz w:val="40"/>
          <w:szCs w:val="40"/>
          <w:lang w:val="de-DE" w:eastAsia="zh-CN"/>
        </w:rPr>
      </w:pPr>
      <w:r>
        <w:rPr>
          <w:rFonts w:hint="eastAsia" w:ascii="Times New Roman" w:hAnsi="Times New Roman"/>
          <w:sz w:val="40"/>
          <w:szCs w:val="40"/>
          <w:lang w:val="de-DE" w:eastAsia="zh-CN"/>
        </w:rPr>
        <w:t>Vid användning av instrumentet, häll först vätskan i behållaren och sätt sedan i instrumentet för användning.</w:t>
      </w:r>
    </w:p>
    <w:p>
      <w:pPr>
        <w:spacing w:beforeLines="50" w:afterLines="50"/>
        <w:rPr>
          <w:rFonts w:hint="eastAsia" w:ascii="宋体" w:hAnsi="Symbol" w:eastAsia="宋体" w:cs="宋体"/>
          <w:color w:val="auto"/>
          <w:lang w:eastAsia="zh-CN" w:bidi="ar-SA"/>
        </w:rPr>
      </w:pPr>
    </w:p>
    <w:p>
      <w:pPr>
        <w:spacing w:beforeLines="50" w:afterLines="50"/>
        <w:rPr>
          <w:rFonts w:hint="eastAsia" w:ascii="宋体" w:hAnsi="Symbol" w:eastAsia="宋体" w:cs="宋体"/>
          <w:color w:val="auto"/>
          <w:lang w:eastAsia="zh-CN" w:bidi="ar-SA"/>
        </w:rPr>
      </w:pPr>
    </w:p>
    <w:p>
      <w:pPr>
        <w:tabs>
          <w:tab w:val="left" w:pos="1510"/>
        </w:tabs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>
      <w:pPr>
        <w:spacing w:beforeLines="50" w:afterLines="50"/>
        <w:outlineLvl w:val="2"/>
        <w:rPr>
          <w:rFonts w:ascii="Times New Roman" w:hAnsi="Times New Roman"/>
          <w:b/>
          <w:sz w:val="40"/>
          <w:szCs w:val="40"/>
          <w:lang w:val="fr-FR"/>
        </w:rPr>
      </w:pPr>
      <w:r>
        <w:rPr>
          <w:rFonts w:ascii="Times New Roman" w:hAnsi="Times New Roman"/>
          <w:b/>
          <w:sz w:val="40"/>
          <w:szCs w:val="40"/>
          <w:lang w:val="fr-FR"/>
        </w:rPr>
        <w:t>Arbetsförhållanden</w:t>
      </w:r>
    </w:p>
    <w:p>
      <w:pPr>
        <w:widowControl/>
        <w:numPr>
          <w:ilvl w:val="0"/>
          <w:numId w:val="2"/>
        </w:numPr>
        <w:tabs>
          <w:tab w:val="left" w:pos="567"/>
          <w:tab w:val="clear" w:pos="720"/>
        </w:tabs>
        <w:spacing w:line="360" w:lineRule="atLeast"/>
        <w:ind w:left="0" w:firstLine="0"/>
        <w:rPr>
          <w:rFonts w:ascii="Times New Roman" w:hAnsi="Times New Roman"/>
          <w:sz w:val="40"/>
          <w:szCs w:val="40"/>
          <w:lang w:val="da-DK"/>
        </w:rPr>
      </w:pPr>
      <w:r>
        <w:rPr>
          <w:rFonts w:ascii="Times New Roman" w:hAnsi="Times New Roman"/>
          <w:sz w:val="40"/>
          <w:szCs w:val="40"/>
          <w:lang w:val="da-DK"/>
        </w:rPr>
        <w:t>Omgivningstemperatur: 5~ 40℃;</w:t>
      </w:r>
    </w:p>
    <w:p>
      <w:pPr>
        <w:widowControl/>
        <w:numPr>
          <w:ilvl w:val="0"/>
          <w:numId w:val="2"/>
        </w:numPr>
        <w:tabs>
          <w:tab w:val="left" w:pos="567"/>
          <w:tab w:val="clear" w:pos="720"/>
        </w:tabs>
        <w:spacing w:line="360" w:lineRule="atLeast"/>
        <w:ind w:left="0" w:firstLine="0"/>
        <w:rPr>
          <w:rFonts w:ascii="Times New Roman" w:hAnsi="Times New Roman"/>
          <w:sz w:val="40"/>
          <w:szCs w:val="40"/>
          <w:lang w:val="da-DK"/>
        </w:rPr>
      </w:pPr>
      <w:r>
        <w:rPr>
          <w:rFonts w:ascii="Times New Roman" w:hAnsi="Times New Roman"/>
          <w:sz w:val="40"/>
          <w:szCs w:val="40"/>
          <w:lang w:val="da-DK"/>
        </w:rPr>
        <w:t>Omgivande luftfuktighet: ≤90%;</w:t>
      </w:r>
    </w:p>
    <w:p>
      <w:pPr>
        <w:widowControl/>
        <w:numPr>
          <w:ilvl w:val="0"/>
          <w:numId w:val="2"/>
        </w:numPr>
        <w:tabs>
          <w:tab w:val="left" w:pos="567"/>
          <w:tab w:val="clear" w:pos="720"/>
        </w:tabs>
        <w:spacing w:line="360" w:lineRule="atLeast"/>
        <w:ind w:left="0" w:firstLine="0"/>
        <w:rPr>
          <w:rFonts w:ascii="Times New Roman" w:hAnsi="Times New Roman"/>
          <w:sz w:val="40"/>
          <w:szCs w:val="40"/>
          <w:lang w:val="da-DK"/>
        </w:rPr>
      </w:pPr>
      <w:r>
        <w:rPr>
          <w:rFonts w:ascii="Times New Roman" w:hAnsi="Times New Roman"/>
          <w:sz w:val="40"/>
          <w:szCs w:val="40"/>
          <w:lang w:val="da-DK"/>
        </w:rPr>
        <w:t>Spänning: 220V</w:t>
      </w:r>
    </w:p>
    <w:p>
      <w:pPr>
        <w:widowControl/>
        <w:spacing w:line="360" w:lineRule="atLeast"/>
        <w:outlineLvl w:val="2"/>
        <w:rPr>
          <w:rFonts w:ascii="Times New Roman" w:hAnsi="Times New Roman" w:eastAsia="宋体" w:cs="Times New Roman"/>
          <w:lang w:eastAsia="zh-CN" w:bidi="ar-SA"/>
        </w:rPr>
      </w:pPr>
    </w:p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/>
          <w:b/>
          <w:sz w:val="56"/>
          <w:szCs w:val="36"/>
          <w:lang w:val="fr-FR"/>
        </w:rPr>
      </w:pPr>
      <w:r>
        <w:rPr>
          <w:rFonts w:ascii="Times New Roman" w:hAnsi="Times New Roman"/>
          <w:b/>
          <w:sz w:val="56"/>
          <w:szCs w:val="36"/>
          <w:lang w:val="fr-FR"/>
        </w:rPr>
        <w:t>VI: Felsökningsanalys</w:t>
      </w:r>
    </w:p>
    <w:tbl>
      <w:tblPr>
        <w:tblStyle w:val="7"/>
        <w:tblpPr w:leftFromText="180" w:rightFromText="180" w:vertAnchor="text" w:horzAnchor="page" w:tblpX="1101" w:tblpY="764"/>
        <w:tblOverlap w:val="never"/>
        <w:tblW w:w="9901" w:type="dxa"/>
        <w:tblInd w:w="0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single" w:color="CCCCCC" w:sz="6" w:space="0"/>
          <w:insideV w:val="single" w:color="CCCCCC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40"/>
        <w:gridCol w:w="4084"/>
        <w:gridCol w:w="3373"/>
      </w:tblGrid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single" w:color="CCCCCC" w:sz="6" w:space="0"/>
            <w:insideV w:val="single" w:color="CCCCCC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tblHeader/>
        </w:trPr>
        <w:tc>
          <w:tcPr>
            <w:tcW w:w="210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color w:val="auto"/>
                <w:sz w:val="40"/>
                <w:szCs w:val="40"/>
              </w:rPr>
              <w:t>Fenomen</w:t>
            </w:r>
          </w:p>
        </w:tc>
        <w:tc>
          <w:tcPr>
            <w:tcW w:w="3827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color w:val="auto"/>
                <w:sz w:val="40"/>
                <w:szCs w:val="40"/>
              </w:rPr>
              <w:t>Orsak</w:t>
            </w:r>
          </w:p>
        </w:tc>
        <w:tc>
          <w:tcPr>
            <w:tcW w:w="3969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color w:val="auto"/>
                <w:sz w:val="40"/>
                <w:szCs w:val="40"/>
              </w:rPr>
              <w:t>Behandling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single" w:color="CCCCCC" w:sz="6" w:space="0"/>
            <w:insideV w:val="single" w:color="CCCCCC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210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40"/>
                <w:szCs w:val="40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</w:rPr>
              <w:t>Ingen ström</w:t>
            </w:r>
          </w:p>
        </w:tc>
        <w:tc>
          <w:tcPr>
            <w:tcW w:w="3827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40"/>
                <w:szCs w:val="40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</w:rPr>
              <w:t>Dålig kontakt mellan kontaktuttag och kontakt, kretsen stänger inte.</w:t>
            </w:r>
          </w:p>
        </w:tc>
        <w:tc>
          <w:tcPr>
            <w:tcW w:w="3969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40"/>
                <w:szCs w:val="40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</w:rPr>
              <w:t>Justera kontaktuttaget och kontakten, justera kretsen.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single" w:color="CCCCCC" w:sz="6" w:space="0"/>
            <w:insideV w:val="single" w:color="CCCCCC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210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40"/>
                <w:szCs w:val="40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</w:rPr>
              <w:t>Ingen uppvärmning</w:t>
            </w:r>
          </w:p>
        </w:tc>
        <w:tc>
          <w:tcPr>
            <w:tcW w:w="3827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40"/>
                <w:szCs w:val="40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</w:rPr>
              <w:t>Uppvärmningsjacketråd är bruten</w:t>
            </w:r>
          </w:p>
        </w:tc>
        <w:tc>
          <w:tcPr>
            <w:tcW w:w="3969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40"/>
                <w:szCs w:val="40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</w:rPr>
              <w:t>Byt uppvärmningsjacka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single" w:color="CCCCCC" w:sz="6" w:space="0"/>
            <w:insideV w:val="single" w:color="CCCCCC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210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40"/>
                <w:szCs w:val="40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</w:rPr>
              <w:t>Ingen temperaturkontroll</w:t>
            </w:r>
          </w:p>
        </w:tc>
        <w:tc>
          <w:tcPr>
            <w:tcW w:w="3827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40"/>
                <w:szCs w:val="40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</w:rPr>
              <w:t>Kontrollpanelen är trasig</w:t>
            </w:r>
          </w:p>
        </w:tc>
        <w:tc>
          <w:tcPr>
            <w:tcW w:w="3969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40"/>
                <w:szCs w:val="40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</w:rPr>
              <w:t>Byt kontrollpanel</w:t>
            </w:r>
          </w:p>
        </w:tc>
      </w:tr>
    </w:tbl>
    <w:p>
      <w:pPr>
        <w:spacing w:beforeLines="50" w:afterLines="50"/>
        <w:rPr>
          <w:rFonts w:ascii="Times New Roman" w:hAnsi="Times New Roman"/>
          <w:b/>
          <w:sz w:val="56"/>
          <w:szCs w:val="36"/>
          <w:lang w:val="fr-FR"/>
        </w:rPr>
      </w:pPr>
    </w:p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>
      <w:pPr>
        <w:spacing w:beforeLines="50" w:afterLines="50"/>
        <w:rPr>
          <w:rFonts w:ascii="Times New Roman" w:hAnsi="Times New Roman"/>
          <w:b/>
          <w:sz w:val="56"/>
          <w:szCs w:val="36"/>
          <w:lang w:val="fr-FR"/>
        </w:rPr>
      </w:pPr>
      <w:bookmarkStart w:id="2" w:name="bookmark7"/>
      <w:r>
        <w:rPr>
          <w:rFonts w:ascii="Times New Roman" w:hAnsi="Times New Roman"/>
          <w:b/>
          <w:sz w:val="56"/>
          <w:szCs w:val="36"/>
          <w:lang w:val="fr-FR"/>
        </w:rPr>
        <w:t>Leveranslista</w:t>
      </w:r>
      <w:bookmarkEnd w:id="2"/>
    </w:p>
    <w:p>
      <w:pPr>
        <w:spacing w:beforeLines="50" w:afterLines="50"/>
        <w:outlineLvl w:val="1"/>
        <w:rPr>
          <w:rFonts w:ascii="Times New Roman" w:hAnsi="Times New Roman" w:cs="Times New Roman"/>
          <w:lang w:val="da-DK"/>
        </w:rPr>
      </w:pPr>
    </w:p>
    <w:p>
      <w:pPr>
        <w:tabs>
          <w:tab w:val="left" w:pos="480"/>
        </w:tabs>
        <w:spacing w:beforeLines="50" w:afterLines="50"/>
        <w:rPr>
          <w:rFonts w:ascii="Times New Roman" w:hAnsi="Times New Roman"/>
          <w:sz w:val="40"/>
          <w:szCs w:val="40"/>
          <w:lang w:val="da-DK"/>
        </w:rPr>
      </w:pPr>
      <w:r>
        <w:rPr>
          <w:rFonts w:ascii="Times New Roman" w:hAnsi="Times New Roman"/>
          <w:sz w:val="40"/>
          <w:szCs w:val="40"/>
          <w:lang w:val="da-DK"/>
        </w:rPr>
        <w:t>• Värmemantel</w:t>
      </w:r>
    </w:p>
    <w:p>
      <w:pPr>
        <w:tabs>
          <w:tab w:val="left" w:pos="480"/>
        </w:tabs>
        <w:spacing w:beforeLines="50" w:afterLines="50"/>
        <w:rPr>
          <w:rFonts w:ascii="Times New Roman" w:hAnsi="Times New Roman"/>
          <w:sz w:val="40"/>
          <w:szCs w:val="40"/>
          <w:lang w:val="da-DK"/>
        </w:rPr>
      </w:pPr>
      <w:r>
        <w:rPr>
          <w:rFonts w:ascii="Times New Roman" w:hAnsi="Times New Roman"/>
          <w:sz w:val="40"/>
          <w:szCs w:val="40"/>
          <w:lang w:val="da-DK"/>
        </w:rPr>
        <w:t>• Strömadapter</w:t>
      </w:r>
    </w:p>
    <w:p>
      <w:pPr>
        <w:tabs>
          <w:tab w:val="left" w:pos="480"/>
        </w:tabs>
        <w:spacing w:beforeLines="50" w:afterLines="50"/>
        <w:rPr>
          <w:rFonts w:ascii="Times New Roman" w:hAnsi="Times New Roman"/>
          <w:sz w:val="40"/>
          <w:szCs w:val="40"/>
          <w:lang w:val="da-DK"/>
        </w:rPr>
      </w:pPr>
      <w:r>
        <w:rPr>
          <w:rFonts w:ascii="Times New Roman" w:hAnsi="Times New Roman"/>
          <w:sz w:val="40"/>
          <w:szCs w:val="40"/>
          <w:lang w:val="da-DK"/>
        </w:rPr>
        <w:t>• Instruktionsmanual</w:t>
      </w:r>
    </w:p>
    <w:p>
      <w:pPr>
        <w:spacing w:beforeLines="50" w:afterLines="50"/>
        <w:jc w:val="center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</w:rPr>
        <w:drawing>
          <wp:inline distT="0" distB="0" distL="0" distR="0">
            <wp:extent cx="5057775" cy="2305050"/>
            <wp:effectExtent l="19050" t="0" r="9525" b="0"/>
            <wp:docPr id="4" name="图片 4" descr="E:\清理Pro微信迁移目录\Users\xwechat_files\wxid_muahon3c2g0q21_d2f4\temp\InputTemp\e31416e7-ac95-4d74-b816-0bdd13ade6e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:\清理Pro微信迁移目录\Users\xwechat_files\wxid_muahon3c2g0q21_d2f4\temp\InputTemp\e31416e7-ac95-4d74-b816-0bdd13ade6ef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beforeLines="50" w:afterLines="50"/>
        <w:rPr>
          <w:rFonts w:ascii="Times New Roman" w:hAnsi="Times New Roman" w:cs="Times New Roman"/>
          <w:sz w:val="2"/>
          <w:szCs w:val="2"/>
        </w:rPr>
      </w:pPr>
    </w:p>
    <w:p>
      <w:pPr>
        <w:spacing w:beforeLines="50" w:afterLines="50"/>
        <w:rPr>
          <w:rFonts w:ascii="Times New Roman" w:hAnsi="Times New Roman" w:cs="Times New Roman"/>
        </w:rPr>
      </w:pPr>
    </w:p>
    <w:p>
      <w:pPr>
        <w:spacing w:beforeLines="50" w:afterLines="50"/>
        <w:rPr>
          <w:rFonts w:ascii="Times New Roman" w:hAnsi="Times New Roman" w:cs="Times New Roman"/>
          <w:sz w:val="2"/>
          <w:szCs w:val="2"/>
        </w:rPr>
      </w:pPr>
    </w:p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sz w:val="2"/>
          <w:szCs w:val="2"/>
        </w:rPr>
      </w:pPr>
    </w:p>
    <w:p>
      <w:pPr>
        <w:spacing w:beforeLines="50" w:afterLines="50"/>
        <w:rPr>
          <w:rFonts w:ascii="Times New Roman" w:hAnsi="Times New Roman" w:cs="Times New Roman"/>
        </w:rPr>
      </w:pPr>
    </w:p>
    <w:sectPr>
      <w:footerReference r:id="rId6" w:type="default"/>
      <w:headerReference r:id="rId5" w:type="even"/>
      <w:footerReference r:id="rId7" w:type="even"/>
      <w:type w:val="continuous"/>
      <w:pgSz w:w="11909" w:h="16834"/>
      <w:pgMar w:top="1134" w:right="1134" w:bottom="1134" w:left="1134" w:header="0" w:footer="85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 Bold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Lines="50" w:afterLines="50"/>
      <w:jc w:val="center"/>
    </w:pPr>
    <w:r>
      <w:rPr>
        <w:rFonts w:ascii="Times New Roman" w:hAnsi="Times New Roman"/>
        <w:sz w:val="28"/>
      </w:rPr>
      <w:t>LabField | Viaduktvej 35 | DK 6870 Ølgod | +45 75 24 49 66 |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F343C6"/>
    <w:multiLevelType w:val="multilevel"/>
    <w:tmpl w:val="4CF343C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749F38D4"/>
    <w:multiLevelType w:val="multilevel"/>
    <w:tmpl w:val="749F38D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attachedTemplate r:id="rId1"/>
  <w:documentProtection w:enforcement="0"/>
  <w:defaultTabStop w:val="420"/>
  <w:drawingGridHorizontalSpacing w:val="181"/>
  <w:drawingGridVerticalSpacing w:val="1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ZDZjZTM0ODc0YmM0OTlkZmMzODU1YmNmZmMxZjQzZmYifQ=="/>
  </w:docVars>
  <w:rsids>
    <w:rsidRoot w:val="69516080"/>
    <w:rsid w:val="001173A3"/>
    <w:rsid w:val="001274DB"/>
    <w:rsid w:val="001311C1"/>
    <w:rsid w:val="00145B3A"/>
    <w:rsid w:val="001D326A"/>
    <w:rsid w:val="001D783C"/>
    <w:rsid w:val="001E3498"/>
    <w:rsid w:val="003249B0"/>
    <w:rsid w:val="00337925"/>
    <w:rsid w:val="00394CBA"/>
    <w:rsid w:val="00433B6F"/>
    <w:rsid w:val="00472075"/>
    <w:rsid w:val="004B7B10"/>
    <w:rsid w:val="00511B83"/>
    <w:rsid w:val="005B0C0E"/>
    <w:rsid w:val="006051CB"/>
    <w:rsid w:val="00624A7E"/>
    <w:rsid w:val="00652758"/>
    <w:rsid w:val="0066230C"/>
    <w:rsid w:val="00665229"/>
    <w:rsid w:val="00713F25"/>
    <w:rsid w:val="007418DE"/>
    <w:rsid w:val="007C2411"/>
    <w:rsid w:val="0081490E"/>
    <w:rsid w:val="008637FA"/>
    <w:rsid w:val="00892C05"/>
    <w:rsid w:val="0090129F"/>
    <w:rsid w:val="00954D72"/>
    <w:rsid w:val="009A3C36"/>
    <w:rsid w:val="00A04D78"/>
    <w:rsid w:val="00A923F7"/>
    <w:rsid w:val="00AE7464"/>
    <w:rsid w:val="00C1730A"/>
    <w:rsid w:val="00C25A86"/>
    <w:rsid w:val="00C560F8"/>
    <w:rsid w:val="00CA49A3"/>
    <w:rsid w:val="00CB4805"/>
    <w:rsid w:val="00D057BC"/>
    <w:rsid w:val="00D10A39"/>
    <w:rsid w:val="00DF4D75"/>
    <w:rsid w:val="00EF2264"/>
    <w:rsid w:val="00EF2AE6"/>
    <w:rsid w:val="00F82B7A"/>
    <w:rsid w:val="00FD41E1"/>
    <w:rsid w:val="00FE5E65"/>
    <w:rsid w:val="0A2526EE"/>
    <w:rsid w:val="496D2509"/>
    <w:rsid w:val="56624555"/>
    <w:rsid w:val="69516080"/>
    <w:rsid w:val="6A7644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等线" w:hAnsi="等线" w:eastAsia="等线" w:cs="等线"/>
      <w:color w:val="000000"/>
      <w:sz w:val="24"/>
      <w:szCs w:val="24"/>
      <w:lang w:val="sv-SE" w:eastAsia="en-US" w:bidi="en-US"/>
    </w:rPr>
  </w:style>
  <w:style w:type="paragraph" w:styleId="2">
    <w:name w:val="heading 3"/>
    <w:basedOn w:val="1"/>
    <w:link w:val="16"/>
    <w:qFormat/>
    <w:uiPriority w:val="9"/>
    <w:pPr>
      <w:widowControl/>
      <w:spacing w:before="100" w:beforeAutospacing="1" w:after="100" w:afterAutospacing="1"/>
      <w:outlineLvl w:val="2"/>
    </w:pPr>
    <w:rPr>
      <w:rFonts w:ascii="宋体" w:hAnsi="宋体" w:eastAsia="宋体" w:cs="宋体"/>
      <w:b/>
      <w:bCs/>
      <w:color w:val="auto"/>
      <w:sz w:val="27"/>
      <w:szCs w:val="27"/>
      <w:lang w:eastAsia="zh-CN" w:bidi="ar-SA"/>
    </w:rPr>
  </w:style>
  <w:style w:type="paragraph" w:styleId="3">
    <w:name w:val="heading 4"/>
    <w:basedOn w:val="1"/>
    <w:link w:val="17"/>
    <w:qFormat/>
    <w:uiPriority w:val="9"/>
    <w:pPr>
      <w:widowControl/>
      <w:spacing w:before="100" w:beforeAutospacing="1" w:after="100" w:afterAutospacing="1"/>
      <w:outlineLvl w:val="3"/>
    </w:pPr>
    <w:rPr>
      <w:rFonts w:ascii="宋体" w:hAnsi="宋体" w:eastAsia="宋体" w:cs="宋体"/>
      <w:b/>
      <w:bCs/>
      <w:color w:val="auto"/>
      <w:lang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Emphasis"/>
    <w:basedOn w:val="9"/>
    <w:qFormat/>
    <w:uiPriority w:val="20"/>
    <w:rPr>
      <w:i/>
      <w:iCs/>
    </w:rPr>
  </w:style>
  <w:style w:type="character" w:customStyle="1" w:styleId="12">
    <w:name w:val="页眉 Char"/>
    <w:basedOn w:val="9"/>
    <w:link w:val="6"/>
    <w:uiPriority w:val="0"/>
    <w:rPr>
      <w:color w:val="000000"/>
      <w:sz w:val="18"/>
      <w:szCs w:val="18"/>
      <w:lang w:eastAsia="en-US" w:bidi="en-US"/>
    </w:rPr>
  </w:style>
  <w:style w:type="character" w:customStyle="1" w:styleId="13">
    <w:name w:val="页脚 Char"/>
    <w:basedOn w:val="9"/>
    <w:link w:val="5"/>
    <w:uiPriority w:val="0"/>
    <w:rPr>
      <w:color w:val="000000"/>
      <w:sz w:val="18"/>
      <w:szCs w:val="18"/>
      <w:lang w:eastAsia="en-US" w:bidi="en-US"/>
    </w:rPr>
  </w:style>
  <w:style w:type="character" w:customStyle="1" w:styleId="14">
    <w:name w:val="批注框文本 Char"/>
    <w:basedOn w:val="9"/>
    <w:link w:val="4"/>
    <w:uiPriority w:val="0"/>
    <w:rPr>
      <w:color w:val="000000"/>
      <w:sz w:val="18"/>
      <w:szCs w:val="18"/>
      <w:lang w:eastAsia="en-US" w:bidi="en-US"/>
    </w:rPr>
  </w:style>
  <w:style w:type="paragraph" w:styleId="15">
    <w:name w:val="List Paragraph"/>
    <w:basedOn w:val="1"/>
    <w:unhideWhenUsed/>
    <w:uiPriority w:val="99"/>
    <w:pPr>
      <w:ind w:firstLine="420" w:firstLineChars="200"/>
    </w:pPr>
  </w:style>
  <w:style w:type="character" w:customStyle="1" w:styleId="16">
    <w:name w:val="标题 3 Char"/>
    <w:basedOn w:val="9"/>
    <w:link w:val="2"/>
    <w:uiPriority w:val="9"/>
    <w:rPr>
      <w:rFonts w:ascii="宋体" w:hAnsi="宋体" w:eastAsia="宋体" w:cs="宋体"/>
      <w:b/>
      <w:bCs/>
      <w:sz w:val="27"/>
      <w:szCs w:val="27"/>
    </w:rPr>
  </w:style>
  <w:style w:type="character" w:customStyle="1" w:styleId="17">
    <w:name w:val="标题 4 Char"/>
    <w:basedOn w:val="9"/>
    <w:link w:val="3"/>
    <w:uiPriority w:val="9"/>
    <w:rPr>
      <w:rFonts w:ascii="宋体" w:hAnsi="宋体" w:eastAsia="宋体" w:cs="宋体"/>
      <w:b/>
      <w:bCs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openxmlformats.org/officeDocument/2006/relationships/customXml" Target="../customXml/item1.xml"/><Relationship Id="rId18" Type="http://schemas.openxmlformats.org/officeDocument/2006/relationships/customXml" Target="../customXml/item4.xml"/><Relationship Id="rId3" Type="http://schemas.openxmlformats.org/officeDocument/2006/relationships/footnotes" Target="footnotes.xml"/><Relationship Id="rId7" Type="http://schemas.openxmlformats.org/officeDocument/2006/relationships/footer" Target="footer2.xml"/><Relationship Id="rId12" Type="http://schemas.openxmlformats.org/officeDocument/2006/relationships/image" Target="media/image4.png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6" Type="http://schemas.openxmlformats.org/officeDocument/2006/relationships/footer" Target="footer1.xml"/><Relationship Id="rId11" Type="http://schemas.openxmlformats.org/officeDocument/2006/relationships/image" Target="media/image3.png"/><Relationship Id="rId1" Type="http://schemas.openxmlformats.org/officeDocument/2006/relationships/styles" Target="styles.xml"/><Relationship Id="rId5" Type="http://schemas.openxmlformats.org/officeDocument/2006/relationships/header" Target="header1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9" Type="http://schemas.openxmlformats.org/officeDocument/2006/relationships/image" Target="media/image1.png"/><Relationship Id="rId4" Type="http://schemas.openxmlformats.org/officeDocument/2006/relationships/endnotes" Target="endnotes.xml"/><Relationship Id="rId14" Type="http://schemas.openxmlformats.org/officeDocument/2006/relationships/numbering" Target="numbering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FineReader12.00\sndt1529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72"/>
    <customShpInfo spid="_x0000_s2071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FA419D3B7E4241B167D03BDA9912BA" ma:contentTypeVersion="29" ma:contentTypeDescription="Opret et nyt dokument." ma:contentTypeScope="" ma:versionID="e2e02fef3b1bcc94285176a23fc53152">
  <xsd:schema xmlns:xsd="http://www.w3.org/2001/XMLSchema" xmlns:xs="http://www.w3.org/2001/XMLSchema" xmlns:p="http://schemas.microsoft.com/office/2006/metadata/properties" xmlns:ns2="a7a20422-5f97-4959-a427-fffca1b4bf45" xmlns:ns3="40918ee3-914b-49be-a4e8-2fcce196ab2d" targetNamespace="http://schemas.microsoft.com/office/2006/metadata/properties" ma:root="true" ma:fieldsID="f19c635e4fea3d5577c66ee36aa263d7" ns2:_="" ns3:_="">
    <xsd:import namespace="a7a20422-5f97-4959-a427-fffca1b4bf45"/>
    <xsd:import namespace="40918ee3-914b-49be-a4e8-2fcce196ab2d"/>
    <xsd:element name="properties">
      <xsd:complexType>
        <xsd:sequence>
          <xsd:element name="documentManagement">
            <xsd:complexType>
              <xsd:all>
                <xsd:element ref="ns2:Dat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20422-5f97-4959-a427-fffca1b4bf45" elementFormDefault="qualified">
    <xsd:import namespace="http://schemas.microsoft.com/office/2006/documentManagement/types"/>
    <xsd:import namespace="http://schemas.microsoft.com/office/infopath/2007/PartnerControls"/>
    <xsd:element name="Date" ma:index="3" nillable="true" ma:displayName="Date" ma:default="[today]" ma:format="DateOnly" ma:internalName="Date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ledmærker" ma:readOnly="false" ma:fieldId="{5cf76f15-5ced-4ddc-b409-7134ff3c332f}" ma:taxonomyMulti="true" ma:sspId="1fe7a5a7-0fd4-4ade-9bc0-6dfad9bf3e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hidden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918ee3-914b-49be-a4e8-2fcce196ab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hidden="true" ma:internalName="SharedWithDetails" ma:readOnly="true">
      <xsd:simpleType>
        <xsd:restriction base="dms:Note"/>
      </xsd:simpleType>
    </xsd:element>
    <xsd:element name="TaxCatchAll" ma:index="16" nillable="true" ma:displayName="Taxonomy Catch All Column" ma:hidden="true" ma:list="{b9925fdf-9888-4059-b898-281971d0ed2c}" ma:internalName="TaxCatchAll" ma:readOnly="false" ma:showField="CatchAllData" ma:web="40918ee3-914b-49be-a4e8-2fcce196ab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918ee3-914b-49be-a4e8-2fcce196ab2d" xsi:nil="true"/>
    <Date xmlns="a7a20422-5f97-4959-a427-fffca1b4bf45">2026-04-28T05:37:28+00:00</Date>
    <lcf76f155ced4ddcb4097134ff3c332f xmlns="a7a20422-5f97-4959-a427-fffca1b4bf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A30B0B6-0BB8-40FD-A9C4-F30FAD75E4F6}"/>
</file>

<file path=customXml/itemProps3.xml><?xml version="1.0" encoding="utf-8"?>
<ds:datastoreItem xmlns:ds="http://schemas.openxmlformats.org/officeDocument/2006/customXml" ds:itemID="{FC14F108-DE6F-4F3B-BD4C-6C21FB314F4A}"/>
</file>

<file path=customXml/itemProps4.xml><?xml version="1.0" encoding="utf-8"?>
<ds:datastoreItem xmlns:ds="http://schemas.openxmlformats.org/officeDocument/2006/customXml" ds:itemID="{7EE6C84E-E084-4DA3-9EA2-450571A483F4}"/>
</file>

<file path=docProps/app.xml><?xml version="1.0" encoding="utf-8"?>
<Properties xmlns="http://schemas.openxmlformats.org/officeDocument/2006/extended-properties" xmlns:vt="http://schemas.openxmlformats.org/officeDocument/2006/docPropsVTypes">
  <Template>sndt1529</Template>
  <Company>Quanyi</Company>
  <Pages>8</Pages>
  <Words>341</Words>
  <Characters>2039</Characters>
  <Lines>17</Lines>
  <Paragraphs>4</Paragraphs>
  <TotalTime>1</TotalTime>
  <ScaleCrop>false</ScaleCrop>
  <LinksUpToDate>false</LinksUpToDate>
  <CharactersWithSpaces>2330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高天</dc:creator>
  <cp:lastModifiedBy>娜娜184</cp:lastModifiedBy>
  <cp:revision>18</cp:revision>
  <dcterms:created xsi:type="dcterms:W3CDTF">2026-03-26T11:29:00Z</dcterms:created>
  <dcterms:modified xsi:type="dcterms:W3CDTF">2026-04-13T05:47:00Z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AD3729B11B654A22843D01AA3668B8D5_11</vt:lpwstr>
  </property>
  <property fmtid="{D5CDD505-2E9C-101B-9397-08002B2CF9AE}" pid="3" name="KSOTemplateDocerSaveRecord">
    <vt:lpwstr>eyJoZGlkIjoiYmI2YTkxYWZkZDU4N2I1NmVmMTg2NjAyMDdiZDg2NzIiLCJ1c2VySWQiOiIxODA2NTU4MzQ2In0=</vt:lpwstr>
  </property>
  <property fmtid="{D5CDD505-2E9C-101B-9397-08002B2CF9AE}" pid="4" name="KSOProductBuildVer">
    <vt:lpwstr>2052-12.1.0.16388</vt:lpwstr>
  </property>
  <property fmtid="{D5CDD505-2E9C-101B-9397-08002B2CF9AE}" pid="5" name="ContentTypeId">
    <vt:lpwstr>0x01010059FA419D3B7E4241B167D03BDA9912BA</vt:lpwstr>
  </property>
</Properties>
</file>