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outlineLvl w:val="0"/>
        <w:rPr>
          <w:rFonts w:ascii="Times New Roman" w:hAnsi="Times New Roman"/>
          <w:b/>
          <w:sz w:val="144"/>
          <w:szCs w:val="32"/>
          <w:lang w:val="fr-FR"/>
        </w:rPr>
      </w:pPr>
      <w:bookmarkStart w:id="0" w:name="bookmark0"/>
      <w:r>
        <w:rPr>
          <w:rFonts w:ascii="Times New Roman" w:hAnsi="Times New Roman"/>
          <w:b/>
          <w:sz w:val="144"/>
          <w:szCs w:val="32"/>
          <w:lang w:val="fr-FR"/>
        </w:rPr>
        <w:t>LabField</w:t>
      </w:r>
      <w:bookmarkEnd w:id="0"/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/>
          <w:sz w:val="44"/>
          <w:szCs w:val="40"/>
          <w:lang w:val="fr-FR"/>
        </w:rPr>
      </w:pPr>
      <w:r>
        <w:rPr>
          <w:rFonts w:ascii="Times New Roman" w:hAnsi="Times New Roman"/>
          <w:sz w:val="44"/>
          <w:szCs w:val="40"/>
          <w:lang w:val="fr-FR"/>
        </w:rPr>
        <w:t>066580 Varme Mantel, Digital Temperaturkontroll</w:t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3098800" cy="4524375"/>
            <wp:effectExtent l="0" t="0" r="0" b="9525"/>
            <wp:docPr id="6" name="图片 1" descr="E:\清理Pro微信迁移目录\Users\xwechat_files\wxid_muahon3c2g0q21_d2f4\temp\InputTemp\f2c4763a-f001-47f7-8d5b-3e2c415074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E:\清理Pro微信迁移目录\Users\xwechat_files\wxid_muahon3c2g0q21_d2f4\temp\InputTemp\f2c4763a-f001-47f7-8d5b-3e2c4150748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sz w:val="32"/>
        </w:rPr>
        <w:t>Bruksanvisning</w:t>
      </w: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I: Produktbeskrivelse</w:t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>
      <w:pPr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Labfield Designet med europeiske teknikker, med avansert teknologi, stabil ytelse, ny struktur og godt bruksresultat, er dette utstyret mye brukt for oppvarming i laboratorier ved høyskoler, petrokjemiske industrier, medisin og miljøverninstitusjoner osv.</w:t>
      </w: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hint="eastAsia" w:ascii="Times New Roman" w:hAnsi="Times New Roman" w:eastAsia="等线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II: Produktoversikt</w:t>
      </w:r>
    </w:p>
    <w:p>
      <w:pPr>
        <w:spacing w:beforeLines="50" w:afterLines="50"/>
        <w:rPr>
          <w:rFonts w:ascii="Times New Roman" w:hAnsi="Times New Roman"/>
          <w:b/>
          <w:sz w:val="56"/>
          <w:szCs w:val="56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3719830" cy="6489065"/>
            <wp:effectExtent l="0" t="0" r="1270" b="635"/>
            <wp:docPr id="7" name="图片 2" descr="E:\清理Pro微信迁移目录\Users\xwechat_files\wxid_muahon3c2g0q21_d2f4\temp\InputTemp\1010d42c-3bd3-42d1-8ddc-6d7395475b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E:\清理Pro微信迁移目录\Users\xwechat_files\wxid_muahon3c2g0q21_d2f4\temp\InputTemp\1010d42c-3bd3-42d1-8ddc-6d7395475b9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9830" cy="648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56"/>
          <w:szCs w:val="56"/>
        </w:rPr>
      </w:pPr>
      <w:bookmarkStart w:id="1" w:name="bookmark1"/>
      <w:r>
        <w:rPr>
          <w:rFonts w:ascii="Times New Roman" w:hAnsi="Times New Roman"/>
          <w:b/>
          <w:sz w:val="56"/>
          <w:szCs w:val="56"/>
        </w:rPr>
        <w:t>Ill: Produktintroduksjon</w:t>
      </w:r>
      <w:bookmarkEnd w:id="1"/>
    </w:p>
    <w:p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jc w:val="both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066" o:spid="_x0000_s2066" o:spt="202" type="#_x0000_t202" style="position:absolute;left:0pt;margin-left:-0.1pt;margin-top:328.3pt;height:24pt;width:143.4pt;z-index:251659264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ascii="Times New Roman" w:hAnsi="Times New Roman"/>
                    </w:rPr>
                    <w:t>D</w:t>
                  </w: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isplay-skjerm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72" o:spid="_x0000_s2072" o:spt="202" type="#_x0000_t202" style="position:absolute;left:0pt;margin-left:93.45pt;margin-top:33.45pt;height:23.25pt;width:132.75pt;z-index:251661312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Fiberglass Liner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71" o:spid="_x0000_s2071" o:spt="202" type="#_x0000_t202" style="position:absolute;left:0pt;margin-left:314.9pt;margin-top:52.45pt;height:23.25pt;width:188.7pt;z-index:251660288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szCs w:val="21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Temperaturprobe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74" o:spid="_x0000_s2074" o:spt="202" type="#_x0000_t202" style="position:absolute;left:0pt;margin-left:324.4pt;margin-top:337.75pt;height:24pt;width:191.7pt;z-index:251662336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Innstillingsknapp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75" o:spid="_x0000_s2075" o:spt="202" type="#_x0000_t202" style="position:absolute;left:0pt;margin-left:145.05pt;margin-top:446.95pt;height:24pt;width:213.8pt;z-index:251663360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Temperaturkontrollknapp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6033770" cy="6267450"/>
            <wp:effectExtent l="0" t="0" r="5080" b="0"/>
            <wp:docPr id="8" name="图片 3" descr="E:\清理Pro微信迁移目录\Users\xwechat_files\wxid_muahon3c2g0q21_d2f4\temp\InputTemp\8fab9420-4672-433c-86ad-5e9fb5b21d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E:\清理Pro微信迁移目录\Users\xwechat_files\wxid_muahon3c2g0q21_d2f4\temp\InputTemp\8fab9420-4672-433c-86ad-5e9fb5b21dae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3770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outlineLvl w:val="1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IV: Produktdata</w:t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tbl>
      <w:tblPr>
        <w:tblStyle w:val="8"/>
        <w:tblW w:w="5001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6"/>
        <w:gridCol w:w="54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8" w:type="pct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Kapasitet</w:t>
            </w:r>
          </w:p>
        </w:tc>
        <w:tc>
          <w:tcPr>
            <w:tcW w:w="293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500ml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8" w:type="pct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Funksjon</w:t>
            </w:r>
          </w:p>
        </w:tc>
        <w:tc>
          <w:tcPr>
            <w:tcW w:w="293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Oppvarming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8" w:type="pct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Oppvarmingskraft</w:t>
            </w:r>
          </w:p>
        </w:tc>
        <w:tc>
          <w:tcPr>
            <w:tcW w:w="293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250W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8" w:type="pct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Temperaturkontrollmodus</w:t>
            </w:r>
          </w:p>
        </w:tc>
        <w:tc>
          <w:tcPr>
            <w:tcW w:w="293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Digitalt display &amp; Temperaturkontroll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8" w:type="pct"/>
            <w:vAlign w:val="center"/>
          </w:tcPr>
          <w:p>
            <w:pPr>
              <w:widowControl/>
              <w:jc w:val="both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Maks temperatur</w:t>
            </w:r>
          </w:p>
        </w:tc>
        <w:tc>
          <w:tcPr>
            <w:tcW w:w="293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Romtemperatur-300℃</w:t>
            </w:r>
          </w:p>
        </w:tc>
      </w:tr>
    </w:tbl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V: Produktinformasjon</w:t>
      </w:r>
    </w:p>
    <w:p>
      <w:pPr>
        <w:widowControl/>
        <w:spacing w:line="360" w:lineRule="atLeast"/>
        <w:outlineLvl w:val="2"/>
        <w:rPr>
          <w:rFonts w:ascii="Times New Roman" w:hAnsi="Times New Roman" w:eastAsia="宋体" w:cs="Times New Roman"/>
          <w:sz w:val="44"/>
          <w:szCs w:val="44"/>
          <w:lang w:eastAsia="zh-CN" w:bidi="ar-SA"/>
        </w:rPr>
      </w:pP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Egenskaper</w:t>
      </w:r>
    </w:p>
    <w:p>
      <w:pPr>
        <w:widowControl/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0" w:firstLine="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Kaldvalsing av arkstrekk og spraying av eksteriør.</w:t>
      </w:r>
    </w:p>
    <w:p>
      <w:pPr>
        <w:widowControl/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0" w:firstLine="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Bruker et avansert digitalt temperaturkontrollsystem som kan nøyaktig kontrollere temperaturen på den oppvarmede væsken, lett å bruke, høy presisjon, temperaturvisning er intuitiv.</w:t>
      </w:r>
    </w:p>
    <w:p>
      <w:pPr>
        <w:widowControl/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0" w:firstLine="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Bruker høy kvalitets nikkel-krom oppvarmingsmotstandstråd forseglet i et høytemperaturisolasjonlag. Vevd til halv kule i oppvarmingssett, med egenskaper som stor oppvarmingsflate, rask oppvarming, jevn høy temperatur, ingen åpen flamme osv.</w:t>
      </w:r>
    </w:p>
    <w:p>
      <w:pPr>
        <w:widowControl/>
        <w:spacing w:line="360" w:lineRule="atLeast"/>
        <w:rPr>
          <w:rFonts w:ascii="Times New Roman" w:hAnsi="Times New Roman" w:eastAsia="宋体" w:cs="Times New Roman"/>
          <w:lang w:eastAsia="zh-CN" w:bidi="ar-SA"/>
        </w:rPr>
      </w:pP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Bruksnotater</w:t>
      </w:r>
    </w:p>
    <w:p>
      <w:pPr>
        <w:widowControl/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0" w:firstLine="0"/>
        <w:rPr>
          <w:rFonts w:hint="eastAsia" w:ascii="Times New Roman" w:hAnsi="Times New Roman"/>
          <w:sz w:val="40"/>
          <w:szCs w:val="40"/>
          <w:lang w:val="da-DK" w:eastAsia="zh-CN"/>
        </w:rPr>
      </w:pPr>
      <w:r>
        <w:rPr>
          <w:rFonts w:hint="eastAsia" w:ascii="Times New Roman" w:hAnsi="Times New Roman"/>
          <w:sz w:val="40"/>
          <w:szCs w:val="40"/>
          <w:lang w:val="da-DK" w:eastAsia="zh-CN"/>
        </w:rPr>
        <w:t>På grunn av at overflaten på varmeisolasjonmaterialet er belagt med fett,</w:t>
      </w:r>
    </w:p>
    <w:p>
      <w:pPr>
        <w:widowControl/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0" w:firstLine="0"/>
        <w:rPr>
          <w:rFonts w:hint="eastAsia" w:ascii="Times New Roman" w:hAnsi="Times New Roman"/>
          <w:sz w:val="40"/>
          <w:szCs w:val="40"/>
          <w:lang w:val="da-DK" w:eastAsia="zh-CN"/>
        </w:rPr>
      </w:pPr>
      <w:r>
        <w:rPr>
          <w:rFonts w:hint="eastAsia" w:ascii="Times New Roman" w:hAnsi="Times New Roman"/>
          <w:sz w:val="40"/>
          <w:szCs w:val="40"/>
          <w:lang w:val="da-DK" w:eastAsia="zh-CN"/>
        </w:rPr>
        <w:t>skal det ved første bruk oppvarmes uten belastning. Under oppvarmingen kan det oppstå hvit røyk.</w:t>
      </w:r>
    </w:p>
    <w:p>
      <w:pPr>
        <w:widowControl/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0" w:firstLine="0"/>
        <w:rPr>
          <w:rFonts w:hint="eastAsia" w:ascii="Times New Roman" w:hAnsi="Times New Roman"/>
          <w:sz w:val="40"/>
          <w:szCs w:val="40"/>
          <w:lang w:val="da-DK" w:eastAsia="zh-CN"/>
        </w:rPr>
      </w:pPr>
      <w:r>
        <w:rPr>
          <w:rFonts w:hint="eastAsia" w:ascii="Times New Roman" w:hAnsi="Times New Roman"/>
          <w:sz w:val="40"/>
          <w:szCs w:val="40"/>
          <w:lang w:val="da-DK" w:eastAsia="zh-CN"/>
        </w:rPr>
        <w:t>Slå av strømmen etter oppvarming til røyken er borte, når temperaturen synker, kan den brukes normalt.</w:t>
      </w:r>
    </w:p>
    <w:p>
      <w:pPr>
        <w:widowControl/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0" w:firstLine="0"/>
        <w:rPr>
          <w:rFonts w:ascii="Times New Roman" w:hAnsi="Times New Roman"/>
          <w:sz w:val="40"/>
          <w:szCs w:val="40"/>
          <w:lang w:val="da-DK" w:eastAsia="zh-CN"/>
        </w:rPr>
      </w:pPr>
      <w:r>
        <w:rPr>
          <w:rFonts w:hint="eastAsia" w:ascii="Times New Roman" w:hAnsi="Times New Roman"/>
          <w:sz w:val="40"/>
          <w:szCs w:val="40"/>
          <w:lang w:val="da-DK" w:eastAsia="zh-CN"/>
        </w:rPr>
        <w:t>Når instrumentet brukes, skal væsken først helles i beholderen, og deretter settes beholderen i instrumentet til bruk.</w:t>
      </w:r>
    </w:p>
    <w:p>
      <w:pPr>
        <w:spacing w:beforeLines="50" w:afterLines="50"/>
        <w:rPr>
          <w:rFonts w:hint="eastAsia" w:ascii="宋体" w:hAnsi="Symbol" w:eastAsia="宋体" w:cs="宋体"/>
          <w:color w:val="auto"/>
          <w:lang w:eastAsia="zh-CN" w:bidi="ar-SA"/>
        </w:rPr>
      </w:pPr>
    </w:p>
    <w:p>
      <w:pPr>
        <w:spacing w:beforeLines="50" w:afterLines="50"/>
        <w:rPr>
          <w:rFonts w:hint="eastAsia" w:ascii="宋体" w:hAnsi="Symbol" w:eastAsia="宋体" w:cs="宋体"/>
          <w:color w:val="auto"/>
          <w:lang w:eastAsia="zh-CN" w:bidi="ar-SA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tabs>
          <w:tab w:val="left" w:pos="1510"/>
        </w:tabs>
        <w:spacing w:beforeLines="50" w:afterLines="50"/>
        <w:rPr>
          <w:rFonts w:hint="eastAsia" w:ascii="Times New Roman" w:hAnsi="Times New Roman" w:eastAsia="等线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Arbeidsbetingelser</w:t>
      </w:r>
    </w:p>
    <w:p>
      <w:pPr>
        <w:widowControl/>
        <w:numPr>
          <w:ilvl w:val="0"/>
          <w:numId w:val="2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Omgivelsestemperatur: 5~ 40℃;</w:t>
      </w:r>
    </w:p>
    <w:p>
      <w:pPr>
        <w:widowControl/>
        <w:numPr>
          <w:ilvl w:val="0"/>
          <w:numId w:val="2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Omgivelseshumiditet: ≤90%;</w:t>
      </w:r>
    </w:p>
    <w:p>
      <w:pPr>
        <w:widowControl/>
        <w:numPr>
          <w:ilvl w:val="0"/>
          <w:numId w:val="2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Spennings: 220V</w:t>
      </w:r>
    </w:p>
    <w:p>
      <w:pPr>
        <w:widowControl/>
        <w:numPr>
          <w:ilvl w:val="0"/>
          <w:numId w:val="0"/>
        </w:numPr>
        <w:tabs>
          <w:tab w:val="left" w:pos="480"/>
        </w:tabs>
        <w:spacing w:line="360" w:lineRule="atLeast"/>
        <w:rPr>
          <w:rFonts w:ascii="Times New Roman" w:hAnsi="Times New Roman"/>
          <w:sz w:val="40"/>
          <w:szCs w:val="40"/>
          <w:lang w:val="da-DK"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VI: Feilanalyse</w:t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tbl>
      <w:tblPr>
        <w:tblStyle w:val="7"/>
        <w:tblW w:w="9901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single" w:color="CCCCCC" w:sz="6" w:space="0"/>
          <w:insideV w:val="single" w:color="CCCCCC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0"/>
        <w:gridCol w:w="3484"/>
        <w:gridCol w:w="3195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tblHeader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40"/>
                <w:szCs w:val="40"/>
                <w:lang w:val="da-DK"/>
              </w:rPr>
              <w:t>Fenomen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40"/>
                <w:szCs w:val="40"/>
                <w:lang w:val="da-DK"/>
              </w:rPr>
              <w:t>Årsak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40"/>
                <w:szCs w:val="40"/>
                <w:lang w:val="da-DK"/>
              </w:rPr>
              <w:t>Behandling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Ingen strøm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Dårlig kontakt mellom stikkontakt og plugg, kretsen er ikke lukket.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Juster stikkontakten og pluggen, juster kretsen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Ingen oppvarming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Oppvarmingsjakken er ødelagt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Bytt oppvarmingsjakke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single" w:color="CCCCCC" w:sz="6" w:space="0"/>
            <w:insideV w:val="single" w:color="CCCCCC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Ingen temperaturkontroll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Kontrollpanelet er ødelagt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  <w:lang w:val="da-DK"/>
              </w:rPr>
              <w:t>Bytt kontrollpanel</w:t>
            </w:r>
          </w:p>
        </w:tc>
      </w:tr>
    </w:tbl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hint="eastAsia" w:ascii="Times New Roman" w:hAnsi="Times New Roman" w:eastAsia="等线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2" w:name="bookmark7"/>
      <w:r>
        <w:rPr>
          <w:rFonts w:ascii="Times New Roman" w:hAnsi="Times New Roman"/>
          <w:b/>
          <w:sz w:val="56"/>
          <w:szCs w:val="36"/>
          <w:lang w:val="fr-FR"/>
        </w:rPr>
        <w:t>Leveringsliste</w:t>
      </w:r>
      <w:bookmarkEnd w:id="2"/>
    </w:p>
    <w:p>
      <w:pPr>
        <w:spacing w:beforeLines="50" w:afterLines="50"/>
        <w:outlineLvl w:val="1"/>
        <w:rPr>
          <w:rFonts w:ascii="Times New Roman" w:hAnsi="Times New Roman" w:cs="Times New Roman"/>
        </w:rPr>
      </w:pPr>
    </w:p>
    <w:p>
      <w:pPr>
        <w:widowControl/>
        <w:numPr>
          <w:ilvl w:val="0"/>
          <w:numId w:val="2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Varme Mantel</w:t>
      </w:r>
    </w:p>
    <w:p>
      <w:pPr>
        <w:widowControl/>
        <w:numPr>
          <w:ilvl w:val="0"/>
          <w:numId w:val="2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Stativ</w:t>
      </w:r>
    </w:p>
    <w:p>
      <w:pPr>
        <w:widowControl/>
        <w:numPr>
          <w:ilvl w:val="0"/>
          <w:numId w:val="2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Temperaturprobe</w:t>
      </w:r>
    </w:p>
    <w:p>
      <w:pPr>
        <w:widowControl/>
        <w:numPr>
          <w:ilvl w:val="0"/>
          <w:numId w:val="2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Strømadapter</w:t>
      </w:r>
    </w:p>
    <w:p>
      <w:pPr>
        <w:widowControl/>
        <w:numPr>
          <w:ilvl w:val="0"/>
          <w:numId w:val="2"/>
        </w:numPr>
        <w:tabs>
          <w:tab w:val="left" w:pos="480"/>
          <w:tab w:val="clear" w:pos="360"/>
        </w:tabs>
        <w:spacing w:line="360" w:lineRule="atLeast"/>
        <w:ind w:left="0" w:firstLine="142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Bruksanvisning</w:t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hint="eastAsia"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728970" cy="4281805"/>
            <wp:effectExtent l="0" t="0" r="5080" b="4445"/>
            <wp:docPr id="2" name="图片 1" descr="E:\清理Pro微信迁移目录\Users\xwechat_files\wxid_muahon3c2g0q21_d2f4\temp\InputTemp\521445cf-0d58-4800-b540-4f56215d55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清理Pro微信迁移目录\Users\xwechat_files\wxid_muahon3c2g0q21_d2f4\temp\InputTemp\521445cf-0d58-4800-b540-4f56215d55bb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8970" cy="428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lang w:eastAsia="zh-CN"/>
        </w:rPr>
      </w:pPr>
    </w:p>
    <w:p>
      <w:pPr>
        <w:spacing w:beforeLines="50" w:afterLines="50"/>
        <w:rPr>
          <w:rFonts w:hint="eastAsia" w:ascii="Times New Roman" w:hAnsi="Times New Roman" w:eastAsia="等线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bookmarkStart w:id="3" w:name="_GoBack"/>
      <w:bookmarkEnd w:id="3"/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center"/>
    </w:pPr>
    <w:r>
      <w:rPr>
        <w:rFonts w:ascii="Times New Roman" w:hAnsi="Times New Roman"/>
        <w:sz w:val="28"/>
      </w:rPr>
      <w:t>LabField | Viaduktvej 35 | DK 6870 Ølgod | +45 75 24 49 66 |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A67BD"/>
    <w:multiLevelType w:val="multilevel"/>
    <w:tmpl w:val="325A67BD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749F38D4"/>
    <w:multiLevelType w:val="multilevel"/>
    <w:tmpl w:val="749F38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DZjZTM0ODc0YmM0OTlkZmMzODU1YmNmZmMxZjQzZmYifQ=="/>
  </w:docVars>
  <w:rsids>
    <w:rsidRoot w:val="69516080"/>
    <w:rsid w:val="000376F2"/>
    <w:rsid w:val="001274DB"/>
    <w:rsid w:val="001311C1"/>
    <w:rsid w:val="001D326A"/>
    <w:rsid w:val="001D783C"/>
    <w:rsid w:val="001E3498"/>
    <w:rsid w:val="002217C6"/>
    <w:rsid w:val="00287148"/>
    <w:rsid w:val="002A2329"/>
    <w:rsid w:val="003249B0"/>
    <w:rsid w:val="00337925"/>
    <w:rsid w:val="00394CBA"/>
    <w:rsid w:val="003C05B8"/>
    <w:rsid w:val="0042790B"/>
    <w:rsid w:val="00433B6F"/>
    <w:rsid w:val="00472075"/>
    <w:rsid w:val="005B0C0E"/>
    <w:rsid w:val="006051CB"/>
    <w:rsid w:val="00624A7E"/>
    <w:rsid w:val="0066230C"/>
    <w:rsid w:val="00665229"/>
    <w:rsid w:val="0068588A"/>
    <w:rsid w:val="00713F25"/>
    <w:rsid w:val="007418DE"/>
    <w:rsid w:val="00791E26"/>
    <w:rsid w:val="007C2411"/>
    <w:rsid w:val="0081490E"/>
    <w:rsid w:val="00892C05"/>
    <w:rsid w:val="00896291"/>
    <w:rsid w:val="0090129F"/>
    <w:rsid w:val="009A3C36"/>
    <w:rsid w:val="00A04D78"/>
    <w:rsid w:val="00A923F7"/>
    <w:rsid w:val="00AE7464"/>
    <w:rsid w:val="00B238ED"/>
    <w:rsid w:val="00C1730A"/>
    <w:rsid w:val="00C25A86"/>
    <w:rsid w:val="00CA49A3"/>
    <w:rsid w:val="00CB4805"/>
    <w:rsid w:val="00D057BC"/>
    <w:rsid w:val="00D10A39"/>
    <w:rsid w:val="00EF2264"/>
    <w:rsid w:val="00EF2AE6"/>
    <w:rsid w:val="00F7374D"/>
    <w:rsid w:val="00F82B7A"/>
    <w:rsid w:val="00FD41E1"/>
    <w:rsid w:val="00FE5E65"/>
    <w:rsid w:val="00FF7494"/>
    <w:rsid w:val="0CF35675"/>
    <w:rsid w:val="151508C6"/>
    <w:rsid w:val="30B9326D"/>
    <w:rsid w:val="37C841C5"/>
    <w:rsid w:val="59AA358A"/>
    <w:rsid w:val="689F3FC8"/>
    <w:rsid w:val="69516080"/>
    <w:rsid w:val="75CA0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sz w:val="24"/>
      <w:szCs w:val="24"/>
      <w:lang w:val="nb-NO" w:eastAsia="en-US" w:bidi="en-US"/>
    </w:rPr>
  </w:style>
  <w:style w:type="paragraph" w:styleId="2">
    <w:name w:val="heading 3"/>
    <w:basedOn w:val="1"/>
    <w:link w:val="16"/>
    <w:qFormat/>
    <w:uiPriority w:val="9"/>
    <w:pPr>
      <w:widowControl/>
      <w:spacing w:before="100" w:beforeAutospacing="1" w:after="100" w:afterAutospacing="1"/>
      <w:outlineLvl w:val="2"/>
    </w:pPr>
    <w:rPr>
      <w:rFonts w:ascii="宋体" w:hAnsi="宋体" w:eastAsia="宋体" w:cs="宋体"/>
      <w:b/>
      <w:bCs/>
      <w:color w:val="auto"/>
      <w:sz w:val="27"/>
      <w:szCs w:val="27"/>
      <w:lang w:eastAsia="zh-CN" w:bidi="ar-SA"/>
    </w:rPr>
  </w:style>
  <w:style w:type="paragraph" w:styleId="3">
    <w:name w:val="heading 4"/>
    <w:basedOn w:val="1"/>
    <w:link w:val="17"/>
    <w:qFormat/>
    <w:uiPriority w:val="9"/>
    <w:pPr>
      <w:widowControl/>
      <w:spacing w:before="100" w:beforeAutospacing="1" w:after="100" w:afterAutospacing="1"/>
      <w:outlineLvl w:val="3"/>
    </w:pPr>
    <w:rPr>
      <w:rFonts w:ascii="宋体" w:hAnsi="宋体" w:eastAsia="宋体" w:cs="宋体"/>
      <w:b/>
      <w:bCs/>
      <w:color w:val="auto"/>
      <w:lang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6"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6"/>
    <customShpInfo spid="_x0000_s2072"/>
    <customShpInfo spid="_x0000_s2071"/>
    <customShpInfo spid="_x0000_s2074"/>
    <customShpInfo spid="_x0000_s2075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2026-04-28T05:37:29+00:00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0B7060-A274-4AB1-93E4-B768EB0AFEA8}"/>
</file>

<file path=customXml/itemProps3.xml><?xml version="1.0" encoding="utf-8"?>
<ds:datastoreItem xmlns:ds="http://schemas.openxmlformats.org/officeDocument/2006/customXml" ds:itemID="{129ADBDB-59F6-41A7-9E5A-E66D1F27142D}"/>
</file>

<file path=customXml/itemProps4.xml><?xml version="1.0" encoding="utf-8"?>
<ds:datastoreItem xmlns:ds="http://schemas.openxmlformats.org/officeDocument/2006/customXml" ds:itemID="{E7DCED3D-39D1-404A-8B35-5444D0365D2C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356</Words>
  <Characters>2073</Characters>
  <Lines>17</Lines>
  <Paragraphs>5</Paragraphs>
  <TotalTime>6</TotalTime>
  <ScaleCrop>false</ScaleCrop>
  <LinksUpToDate>false</LinksUpToDate>
  <CharactersWithSpaces>2375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娜娜184</cp:lastModifiedBy>
  <cp:revision>20</cp:revision>
  <dcterms:created xsi:type="dcterms:W3CDTF">2026-03-26T11:29:00Z</dcterms:created>
  <dcterms:modified xsi:type="dcterms:W3CDTF">2026-04-13T02:22:32Z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eyJoZGlkIjoiYmI2YTkxYWZkZDU4N2I1NmVmMTg2NjAyMDdiZDg2NzIiLCJ1c2VySWQiOiIxODA2NTU4MzQ2In0=</vt:lpwstr>
  </property>
  <property fmtid="{D5CDD505-2E9C-101B-9397-08002B2CF9AE}" pid="4" name="KSOProductBuildVer">
    <vt:lpwstr>2052-12.1.0.16388</vt:lpwstr>
  </property>
  <property fmtid="{D5CDD505-2E9C-101B-9397-08002B2CF9AE}" pid="5" name="ContentTypeId">
    <vt:lpwstr>0x01010059FA419D3B7E4241B167D03BDA9912BA</vt:lpwstr>
  </property>
</Properties>
</file>