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066580 Värmemantel, Digital Temperaturkontroll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093085" cy="4516755"/>
            <wp:effectExtent l="0" t="0" r="5715" b="4445"/>
            <wp:docPr id="6" name="图片 1" descr="E:\清理Pro微信迁移目录\Users\xwechat_files\wxid_muahon3c2g0q21_d2f4\temp\InputTemp\f2c4763a-f001-47f7-8d5b-3e2c41507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E:\清理Pro微信迁移目录\Users\xwechat_files\wxid_muahon3c2g0q21_d2f4\temp\InputTemp\f2c4763a-f001-47f7-8d5b-3e2c4150748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451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 w:eastAsia="zh-CN"/>
        </w:rPr>
      </w:pPr>
      <w:r>
        <w:rPr>
          <w:rFonts w:ascii="Times New Roman" w:hAnsi="Times New Roman"/>
          <w:b/>
          <w:sz w:val="44"/>
          <w:szCs w:val="36"/>
          <w:lang w:val="fr-FR"/>
        </w:rPr>
        <w:t>Användarmanual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Designad med europeiska tekniker, med sin avancerade teknologi, stabila prestanda, nya struktur och goda användningseffekt, används denna utrustning ofta för uppvärmning i laboratorier vid universitet, petrokemiska industrier, medicin och miljöskyddsinstitutioner etc.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Produktöversikt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273550" cy="7454265"/>
            <wp:effectExtent l="0" t="0" r="6350" b="635"/>
            <wp:docPr id="7" name="图片 2" descr="E:\清理Pro微信迁移目录\Users\xwechat_files\wxid_muahon3c2g0q21_d2f4\temp\InputTemp\1010d42c-3bd3-42d1-8ddc-6d7395475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\清理Pro微信迁移目录\Users\xwechat_files\wxid_muahon3c2g0q21_d2f4\temp\InputTemp\1010d42c-3bd3-42d1-8ddc-6d7395475b9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4" o:spid="_x0000_s2074" o:spt="202" type="#_x0000_t202" style="position:absolute;left:0pt;margin-left:304.6pt;margin-top:231.7pt;height:24pt;width:128.1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Inställningsknapp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66" o:spid="_x0000_s2066" o:spt="202" type="#_x0000_t202" style="position:absolute;left:0pt;margin-left:25pt;margin-top:224.2pt;height:24pt;width:142.55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Display Skärm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5" o:spid="_x0000_s2075" o:spt="202" type="#_x0000_t202" style="position:absolute;left:0pt;margin-left:167.55pt;margin-top:311.95pt;height:24pt;width:211.05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292.4pt;margin-top:37.45pt;height:23.25pt;width:127.9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Temperatursond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23.6pt;margin-top:19.45pt;height:23.25pt;width:107.8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Fiberglasfoder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200525" cy="4362450"/>
            <wp:effectExtent l="19050" t="0" r="9525" b="0"/>
            <wp:docPr id="8" name="图片 3" descr="E:\清理Pro微信迁移目录\Users\xwechat_files\wxid_muahon3c2g0q21_d2f4\temp\InputTemp\8fab9420-4672-433c-86ad-5e9fb5b21d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8fab9420-4672-433c-86ad-5e9fb5b21da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hint="eastAsia" w:ascii="Times New Roman" w:hAnsi="Times New Roman" w:eastAsia="等线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57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Kapacitet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500 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Funktion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Uppvärmning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Värmeeffekt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250W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Temp kontrollläge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Digital display &amp; Temperaturkontroll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Max Temperatur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Rumstemperatur-300℃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Produktinformation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Kallvalsningsarksträckning och sprutning av yta.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Använd avancerat digitalt temperaturkontrollsystem som kan exakt kontrollera temperaturen på den uppvärmda vätskan, lätt att använda, hög precision, temperaturdisplayen är intuitiv.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Använder högkvalitativ nickel-krom värmeelementtråd innesluten i högtemperaturisolationslager. Vävd till en halv boll i uppvärmningsenheterna, med egenskaper som stort uppvärmningsområde, snabb uppvärmning, jämn temperatur, ingen öppen låga och så vidare.</w:t>
      </w:r>
    </w:p>
    <w:p>
      <w:pPr>
        <w:widowControl/>
        <w:spacing w:line="360" w:lineRule="atLeast"/>
        <w:rPr>
          <w:rFonts w:ascii="Times New Roman" w:hAnsi="Times New Roman" w:eastAsia="宋体" w:cs="Times New Roman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Användningsnoteringar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På grund av att ytan på isoleringsmaterialet är belagd med fett,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vid första användning, värm upp utan uppvärmningsolja, vitt rök kommer att visas,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stäng av strömmen efter uppvärmning tills rökfrihet, när temperaturen har sjunkit kan den användas normalt.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Vid användning av instrumentet, häll först vätskan i behållaren och sätt sedan i instrumentet för användning.</w:t>
      </w: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Arbetsförhållanden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Omgivningstemperatur: 5~ 40℃;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Omgivande luftfuktighet: ≤90%;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 w:eastAsia="zh-CN"/>
        </w:rPr>
      </w:pPr>
      <w:r>
        <w:rPr>
          <w:rFonts w:ascii="Times New Roman" w:hAnsi="Times New Roman"/>
          <w:sz w:val="40"/>
          <w:szCs w:val="40"/>
          <w:lang w:val="da-DK"/>
        </w:rPr>
        <w:t>Spänning: 220V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Felsökningsanalys</w:t>
      </w:r>
    </w:p>
    <w:p>
      <w:pPr>
        <w:spacing w:beforeLines="50" w:afterLines="50"/>
        <w:rPr>
          <w:rFonts w:ascii="Times New Roman" w:hAnsi="Times New Roman"/>
          <w:b/>
          <w:sz w:val="44"/>
          <w:szCs w:val="24"/>
          <w:lang w:val="fr-FR"/>
        </w:rPr>
      </w:pPr>
    </w:p>
    <w:tbl>
      <w:tblPr>
        <w:tblStyle w:val="7"/>
        <w:tblW w:w="9901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4084"/>
        <w:gridCol w:w="337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Orsak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ström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Dålig kontakt mellan kontaktuttag och kontakt, kretsen stänger inte.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Justera kontaktuttaget och kontakten, justera kretsen.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uppvärmning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Uppvärmningsjacketråd är bruten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 uppvärmningsjacka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Kontrollpanelen är trasig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 kontrollpanel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Leveranslista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Värmemantel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Stativ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Temperatursond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Strömadapter</w:t>
      </w:r>
      <w:bookmarkStart w:id="3" w:name="_GoBack"/>
      <w:bookmarkEnd w:id="3"/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Instruktionsmanual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53710" cy="4150995"/>
            <wp:effectExtent l="0" t="0" r="8890" b="1905"/>
            <wp:docPr id="2" name="图片 1" descr="E:\清理Pro微信迁移目录\Users\xwechat_files\wxid_muahon3c2g0q21_d2f4\temp\InputTemp\521445cf-0d58-4800-b540-4f56215d5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21445cf-0d58-4800-b540-4f56215d55b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415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A67BD"/>
    <w:multiLevelType w:val="multilevel"/>
    <w:tmpl w:val="325A67BD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76F2"/>
    <w:rsid w:val="001274DB"/>
    <w:rsid w:val="001311C1"/>
    <w:rsid w:val="001D326A"/>
    <w:rsid w:val="001D783C"/>
    <w:rsid w:val="001E3498"/>
    <w:rsid w:val="002217C6"/>
    <w:rsid w:val="00287148"/>
    <w:rsid w:val="002A2329"/>
    <w:rsid w:val="003249B0"/>
    <w:rsid w:val="00337925"/>
    <w:rsid w:val="00394CBA"/>
    <w:rsid w:val="003C05B8"/>
    <w:rsid w:val="0042790B"/>
    <w:rsid w:val="00433B6F"/>
    <w:rsid w:val="00472075"/>
    <w:rsid w:val="005B0C0E"/>
    <w:rsid w:val="006051CB"/>
    <w:rsid w:val="00624A7E"/>
    <w:rsid w:val="0066230C"/>
    <w:rsid w:val="00665229"/>
    <w:rsid w:val="0068588A"/>
    <w:rsid w:val="00713F25"/>
    <w:rsid w:val="007418DE"/>
    <w:rsid w:val="00791E26"/>
    <w:rsid w:val="007C2411"/>
    <w:rsid w:val="0081490E"/>
    <w:rsid w:val="00892C05"/>
    <w:rsid w:val="00896291"/>
    <w:rsid w:val="0090129F"/>
    <w:rsid w:val="009A3C36"/>
    <w:rsid w:val="00A04D78"/>
    <w:rsid w:val="00A923F7"/>
    <w:rsid w:val="00AE7464"/>
    <w:rsid w:val="00B238ED"/>
    <w:rsid w:val="00C1730A"/>
    <w:rsid w:val="00C25A86"/>
    <w:rsid w:val="00CA49A3"/>
    <w:rsid w:val="00CB4805"/>
    <w:rsid w:val="00D057BC"/>
    <w:rsid w:val="00D10A39"/>
    <w:rsid w:val="00EF2264"/>
    <w:rsid w:val="00EF2AE6"/>
    <w:rsid w:val="00F7374D"/>
    <w:rsid w:val="00F82B7A"/>
    <w:rsid w:val="00FD41E1"/>
    <w:rsid w:val="00FE5E65"/>
    <w:rsid w:val="00FF7494"/>
    <w:rsid w:val="0F886632"/>
    <w:rsid w:val="12EF28BE"/>
    <w:rsid w:val="4E4767DD"/>
    <w:rsid w:val="678E56F6"/>
    <w:rsid w:val="69516080"/>
    <w:rsid w:val="75534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sv-SE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autoRedefine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66"/>
    <customShpInfo spid="_x0000_s2075"/>
    <customShpInfo spid="_x0000_s2071"/>
    <customShpInfo spid="_x0000_s2072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2026-04-28T05:37:29+00:00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36317-4FAE-4951-BC9C-0F89AC9C0EA6}"/>
</file>

<file path=customXml/itemProps3.xml><?xml version="1.0" encoding="utf-8"?>
<ds:datastoreItem xmlns:ds="http://schemas.openxmlformats.org/officeDocument/2006/customXml" ds:itemID="{2D07A02A-5F06-40F6-A514-0644EF767E37}"/>
</file>

<file path=customXml/itemProps4.xml><?xml version="1.0" encoding="utf-8"?>
<ds:datastoreItem xmlns:ds="http://schemas.openxmlformats.org/officeDocument/2006/customXml" ds:itemID="{23DE5F21-CE9A-41B8-8EF6-F893D3CCE126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9</Pages>
  <Words>351</Words>
  <Characters>2130</Characters>
  <Lines>17</Lines>
  <Paragraphs>5</Paragraphs>
  <TotalTime>1</TotalTime>
  <ScaleCrop>false</ScaleCrop>
  <LinksUpToDate>false</LinksUpToDate>
  <CharactersWithSpaces>2427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20</cp:revision>
  <dcterms:created xsi:type="dcterms:W3CDTF">2026-03-26T11:29:00Z</dcterms:created>
  <dcterms:modified xsi:type="dcterms:W3CDTF">2026-04-13T05:48:19Z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