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067740 Lavhastighets sentrifuge, 500-4000 rpm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both"/>
        <w:rPr>
          <w:rFonts w:ascii="Times New Roman" w:hAnsi="Times New Roman" w:cs="Times New Roman"/>
        </w:rPr>
      </w:pPr>
    </w:p>
    <w:p>
      <w:pPr>
        <w:spacing w:beforeLines="50" w:afterLines="50"/>
        <w:jc w:val="both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bookmarkStart w:id="2" w:name="_GoBack"/>
      <w:r>
        <w:rPr>
          <w:rFonts w:ascii="Times New Roman" w:hAnsi="Times New Roman"/>
        </w:rPr>
        <w:drawing>
          <wp:inline distT="0" distB="0" distL="0" distR="0">
            <wp:extent cx="3993515" cy="4384040"/>
            <wp:effectExtent l="0" t="0" r="6985" b="10160"/>
            <wp:docPr id="1" name="图片 1" descr="E:\清理Pro微信迁移目录\Users\xwechat_files\wxid_muahon3c2g0q21_d2f4\temp\InputTemp\68c0e886-4c5f-48c7-b8b7-bf5380b57e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68c0e886-4c5f-48c7-b8b7-bf5380b57e0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438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32"/>
          <w:lang w:val="de-DE"/>
        </w:rPr>
      </w:pPr>
      <w:r>
        <w:rPr>
          <w:rFonts w:ascii="Times New Roman" w:hAnsi="Times New Roman"/>
          <w:b/>
          <w:sz w:val="32"/>
          <w:lang w:val="de-DE"/>
        </w:rPr>
        <w:t>Bruksanvisning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Labfield lavhastighets benkmodell sentrifuge er en selvbalanserende sentrifuge som kan brukes i kliniske, medisinske, biologiske, kjemiske, genetiske ingeniørfag, immunologi og andre felt. Det er et konvensjonelt laboratorieinstrument for sentrifugering og sedimentering.</w:t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II: Produktoversikt</w:t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>
      <w:pPr>
        <w:spacing w:beforeLines="50" w:afterLines="50"/>
        <w:rPr>
          <w:rFonts w:hint="eastAsia" w:ascii="Times New Roman" w:hAnsi="Times New Roman"/>
          <w:b/>
          <w:sz w:val="44"/>
          <w:lang w:val="da-DK"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562350" cy="5153025"/>
            <wp:effectExtent l="19050" t="0" r="0" b="0"/>
            <wp:docPr id="3" name="图片 2" descr="E:\清理Pro微信迁移目录\Users\xwechat_files\wxid_muahon3c2g0q21_d2f4\temp\InputTemp\606d5eaa-1bd7-4d62-a7b0-ca93112a7b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606d5eaa-1bd7-4d62-a7b0-ca93112a7b5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Ill: Produktintroduksjon</w:t>
      </w:r>
    </w:p>
    <w:p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>
      <w:pPr>
        <w:spacing w:beforeLines="50" w:afterLines="50"/>
        <w:outlineLvl w:val="1"/>
        <w:rPr>
          <w:rFonts w:hint="eastAsia" w:ascii="Times New Roman" w:hAnsi="Times New Roman"/>
          <w:b/>
          <w:sz w:val="44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96.3pt;margin-top:341.75pt;height:24.75pt;width:126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Nødstoppbryter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0" o:spid="_x0000_s2100" o:spt="202" type="#_x0000_t202" style="position:absolute;left:0pt;margin-left:76.8pt;margin-top:140pt;height:24.75pt;width:62.25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Rotor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1" o:spid="_x0000_s2101" o:spt="202" type="#_x0000_t202" style="position:absolute;left:0pt;margin-left:298.8pt;margin-top:17pt;height:24.75pt;width:200.45pt;z-index:25166540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Dual E-Lock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305300" cy="4781550"/>
            <wp:effectExtent l="19050" t="0" r="0" b="0"/>
            <wp:docPr id="2" name="图片 1" descr="E:\清理Pro微信迁移目录\Users\xwechat_files\wxid_muahon3c2g0q21_d2f4\temp\InputTemp\6938ad56-5070-4ba3-b643-70f9f4783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6938ad56-5070-4ba3-b643-70f9f478320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98" o:spid="_x0000_s2098" o:spt="202" type="#_x0000_t202" style="position:absolute;left:0pt;margin-left:28.05pt;margin-top:341pt;height:24.75pt;width:135.75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Nødstoppknapp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7" o:spid="_x0000_s2077" o:spt="202" type="#_x0000_t202" style="position:absolute;left:0pt;margin-left:39.75pt;margin-top:360.7pt;height:23.25pt;width:142.0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Rotor elastisk lås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0" o:spid="_x0000_s2080" o:spt="202" type="#_x0000_t202" style="position:absolute;left:0pt;margin-left:356.25pt;margin-top:242.4pt;height:23.25pt;width:52.8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Bryter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8" o:spid="_x0000_s2078" o:spt="202" type="#_x0000_t202" style="position:absolute;left:0pt;margin-left:76.5pt;margin-top:249.15pt;height:23.25pt;width:118.0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Arbeidspanel</w:t>
                  </w:r>
                </w:p>
              </w:txbxContent>
            </v:textbox>
          </v:shape>
        </w:pict>
      </w:r>
    </w:p>
    <w:p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9"/>
        <w:gridCol w:w="58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Maks kapasitet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15/50ml*6 (sentifugerør)</w:t>
            </w:r>
          </w:p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2/5/10ml*6 (blodrør)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Maks hastighet (rpm)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500 - 4000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Økning (rpm)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Maks RCF (xg)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Rotorens semidiameter (cm)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Rotasjon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Mot klokken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Programminne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JA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Beskyttelsesfunksjon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Lokkbåsebeskyttelse, romtemperaturbeskyttelse, vibrasjonsbeskyttelse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Tidsinnstillingsområde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30s - 59min50s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Tillatt omgivelsestemperatur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5-40℃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Strømforsyning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AC 110V-220V 50/60Hz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Strøm (W)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N.W. (kg)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7,7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Dimensjoner (mm)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400* 300* 200</w:t>
            </w:r>
          </w:p>
        </w:tc>
      </w:tr>
    </w:tbl>
    <w:p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/>
          <w:color w:val="000000"/>
          <w:sz w:val="44"/>
          <w:lang w:val="da-DK"/>
        </w:rPr>
      </w:pPr>
      <w:r>
        <w:rPr>
          <w:rFonts w:ascii="Times New Roman" w:hAnsi="Times New Roman"/>
          <w:color w:val="000000"/>
          <w:sz w:val="44"/>
          <w:lang w:val="da-DK"/>
        </w:rPr>
        <w:t>V: Korrekt bruk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Bruksområde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Hovedsakelig brukt til å separere faste partikler i suspensjon fra væske.</w:t>
      </w:r>
    </w:p>
    <w:p>
      <w:pPr>
        <w:spacing w:line="360" w:lineRule="atLeast"/>
        <w:outlineLvl w:val="2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Brukes mye i eksperimenter ved ulike universiteter, miljøvern, helsevern, sykdomsforebygging, kjemisk industri, tappevann, medisinsk behandling og andre enheter.</w:t>
      </w:r>
    </w:p>
    <w:p>
      <w:pPr>
        <w:spacing w:line="360" w:lineRule="atLeast"/>
        <w:outlineLvl w:val="2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Brukssteg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Sett i strømmen, slå på bryteren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OPEN-knappen for å åpne lokket, sett inn dekselet og prøven, prøven balanseres og plasseres symmetrisk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Lukk lokket manuelt, trykk på MENU-tasten for å justere tid, hastighet og sikker temperatur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på START/STOPP for å starte/stopp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P-tasten for å lagre flere grupper med moduser og hente frem den vanlige modusen for å kjøre.</w:t>
      </w: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Instrumentbruksmiljø</w:t>
      </w:r>
    </w:p>
    <w:p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Innendørs bruk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Høyde: ≤2000m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Arbeidstemperaturområdet for instrumentet er +5℃~+40℃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anvendelige temperaturintervallet for instrumentet er ≤80%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ingen vibrasjon eller luftstrøm som påvirker ytelsen i nærheten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ingen ledende støv, eksplosive gasser eller korrosive gasser i luften rundt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Hold en sikkerhetsavstand på 10 cm foran og bak instrumentet når det er i drift</w:t>
      </w:r>
    </w:p>
    <w:p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Sikkerhetsforskrifter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trekke ut og sette i strømtilkoblingen og betjene strømbryteren når hendene er våte med væske!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trekke ut strømpluggen når instrumentet er på!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vedlikeholde og rengjøre instrumentet når det er påslått!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installere instrumentet på en ujevn, svaiende og vibrerende arbeidsflate!</w:t>
      </w: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  <w:bookmarkStart w:id="1" w:name="bookmark7"/>
      <w:r>
        <w:rPr>
          <w:rFonts w:ascii="Times New Roman" w:hAnsi="Times New Roman"/>
          <w:b/>
          <w:sz w:val="44"/>
          <w:lang w:val="da-DK"/>
        </w:rPr>
        <w:t>Leveringsliste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Sentrifuge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Strømkabel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Kanula*Antall hull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Bruksanvisning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38725" cy="3905250"/>
            <wp:effectExtent l="19050" t="0" r="9525" b="0"/>
            <wp:docPr id="8" name="图片 6" descr="E:\清理Pro微信迁移目录\Users\xwechat_files\wxid_muahon3c2g0q21_d2f4\temp\InputTemp\f18e979f-2b5b-4cf3-93c9-0267c05d0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E:\清理Pro微信迁移目录\Users\xwechat_files\wxid_muahon3c2g0q21_d2f4\temp\InputTemp\f18e979f-2b5b-4cf3-93c9-0267c05d06b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2F50F3"/>
    <w:rsid w:val="00304C2B"/>
    <w:rsid w:val="003249B0"/>
    <w:rsid w:val="00337925"/>
    <w:rsid w:val="00374504"/>
    <w:rsid w:val="00394CBA"/>
    <w:rsid w:val="003C05B8"/>
    <w:rsid w:val="00412C40"/>
    <w:rsid w:val="00433B6F"/>
    <w:rsid w:val="00472075"/>
    <w:rsid w:val="004C0185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92C05"/>
    <w:rsid w:val="00896291"/>
    <w:rsid w:val="008F7EDD"/>
    <w:rsid w:val="0090129F"/>
    <w:rsid w:val="009A3C36"/>
    <w:rsid w:val="009C00DE"/>
    <w:rsid w:val="00A04D78"/>
    <w:rsid w:val="00A430B0"/>
    <w:rsid w:val="00A86B06"/>
    <w:rsid w:val="00A923F7"/>
    <w:rsid w:val="00AE7464"/>
    <w:rsid w:val="00B238ED"/>
    <w:rsid w:val="00C1730A"/>
    <w:rsid w:val="00C25A86"/>
    <w:rsid w:val="00C87C25"/>
    <w:rsid w:val="00CA49A3"/>
    <w:rsid w:val="00CB4805"/>
    <w:rsid w:val="00D057BC"/>
    <w:rsid w:val="00D10A39"/>
    <w:rsid w:val="00D16EE2"/>
    <w:rsid w:val="00EF2264"/>
    <w:rsid w:val="00EF2AE6"/>
    <w:rsid w:val="00F2534C"/>
    <w:rsid w:val="00F82B7A"/>
    <w:rsid w:val="00FD41E1"/>
    <w:rsid w:val="00FE5E65"/>
    <w:rsid w:val="00FF7494"/>
    <w:rsid w:val="313D54F7"/>
    <w:rsid w:val="5D88556D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nb-NO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6"/>
    <customShpInfo spid="_x0000_s2100"/>
    <customShpInfo spid="_x0000_s2101"/>
    <customShpInfo spid="_x0000_s2098"/>
    <customShpInfo spid="_x0000_s2077"/>
    <customShpInfo spid="_x0000_s2080"/>
    <customShpInfo spid="_x0000_s2078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2026-04-28T05:37:38+00:00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23889-87CF-441E-A920-8EFFF93C5ABC}"/>
</file>

<file path=customXml/itemProps3.xml><?xml version="1.0" encoding="utf-8"?>
<ds:datastoreItem xmlns:ds="http://schemas.openxmlformats.org/officeDocument/2006/customXml" ds:itemID="{A9CD52E0-E6DC-4867-84C2-33D1060F6350}"/>
</file>

<file path=customXml/itemProps4.xml><?xml version="1.0" encoding="utf-8"?>
<ds:datastoreItem xmlns:ds="http://schemas.openxmlformats.org/officeDocument/2006/customXml" ds:itemID="{5A348C92-9229-4E1F-810E-291E99DB08C7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443</Words>
  <Characters>2459</Characters>
  <Lines>21</Lines>
  <Paragraphs>6</Paragraphs>
  <TotalTime>1</TotalTime>
  <ScaleCrop>false</ScaleCrop>
  <LinksUpToDate>false</LinksUpToDate>
  <CharactersWithSpaces>2834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29</cp:revision>
  <dcterms:created xsi:type="dcterms:W3CDTF">2026-03-26T11:29:00Z</dcterms:created>
  <dcterms:modified xsi:type="dcterms:W3CDTF">2026-04-13T02:34:05Z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