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16C4C">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18AF3DC8">
      <w:pPr>
        <w:spacing w:beforeLines="50" w:afterLines="50"/>
        <w:rPr>
          <w:rFonts w:ascii="Times New Roman" w:hAnsi="Times New Roman" w:cs="Times New Roman"/>
        </w:rPr>
      </w:pPr>
    </w:p>
    <w:p w14:paraId="5F6E48D8">
      <w:pPr>
        <w:spacing w:beforeLines="50" w:afterLines="50"/>
        <w:rPr>
          <w:rFonts w:ascii="Times New Roman" w:hAnsi="Times New Roman" w:cs="Times New Roman"/>
        </w:rPr>
      </w:pPr>
    </w:p>
    <w:p w14:paraId="24EC11ED">
      <w:pPr>
        <w:spacing w:beforeLines="50" w:afterLines="50"/>
        <w:rPr>
          <w:rFonts w:ascii="Times New Roman" w:hAnsi="Times New Roman" w:cs="Times New Roman"/>
        </w:rPr>
      </w:pPr>
    </w:p>
    <w:p w14:paraId="1A4B7AFB">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067970 Sentrifuge, Hamatokrit og PCR, 12.000 rpm</w:t>
      </w:r>
    </w:p>
    <w:p w14:paraId="152CB4A6">
      <w:pPr>
        <w:spacing w:beforeLines="50" w:afterLines="50"/>
        <w:jc w:val="center"/>
        <w:rPr>
          <w:rFonts w:ascii="Times New Roman" w:hAnsi="Times New Roman" w:cs="Times New Roman"/>
        </w:rPr>
      </w:pPr>
    </w:p>
    <w:p w14:paraId="217C5037">
      <w:pPr>
        <w:spacing w:beforeLines="50" w:afterLines="50"/>
        <w:jc w:val="center"/>
        <w:rPr>
          <w:rFonts w:ascii="Times New Roman" w:hAnsi="Times New Roman" w:cs="Times New Roman"/>
        </w:rPr>
      </w:pPr>
    </w:p>
    <w:p w14:paraId="21CBC1E8">
      <w:pPr>
        <w:spacing w:beforeLines="50" w:afterLines="50"/>
        <w:jc w:val="center"/>
        <w:rPr>
          <w:rFonts w:ascii="Times New Roman" w:hAnsi="Times New Roman" w:cs="Times New Roman"/>
        </w:rPr>
      </w:pPr>
    </w:p>
    <w:p w14:paraId="6D13E107">
      <w:pPr>
        <w:spacing w:beforeLines="50" w:afterLines="50"/>
        <w:jc w:val="center"/>
        <w:rPr>
          <w:rFonts w:ascii="Times New Roman" w:hAnsi="Times New Roman" w:cs="Times New Roman"/>
        </w:rPr>
      </w:pPr>
      <w:r>
        <w:rPr>
          <w:rFonts w:ascii="Times New Roman" w:hAnsi="Times New Roman"/>
        </w:rPr>
        <w:drawing>
          <wp:inline distT="0" distB="0" distL="0" distR="0">
            <wp:extent cx="3952875" cy="4257675"/>
            <wp:effectExtent l="19050" t="0" r="9525" b="0"/>
            <wp:docPr id="1" name="图片 1" descr="E:\清理Pro微信迁移目录\Users\xwechat_files\wxid_muahon3c2g0q21_d2f4\temp\InputTemp\5e99df8c-a3e7-4be6-b9a3-7224624ded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5e99df8c-a3e7-4be6-b9a3-7224624ded25.png"/>
                    <pic:cNvPicPr>
                      <a:picLocks noChangeAspect="1" noChangeArrowheads="1"/>
                    </pic:cNvPicPr>
                  </pic:nvPicPr>
                  <pic:blipFill>
                    <a:blip r:embed="rId9"/>
                    <a:srcRect/>
                    <a:stretch>
                      <a:fillRect/>
                    </a:stretch>
                  </pic:blipFill>
                  <pic:spPr>
                    <a:xfrm>
                      <a:off x="0" y="0"/>
                      <a:ext cx="3952875" cy="4257675"/>
                    </a:xfrm>
                    <a:prstGeom prst="rect">
                      <a:avLst/>
                    </a:prstGeom>
                    <a:noFill/>
                    <a:ln w="9525">
                      <a:noFill/>
                      <a:miter lim="800000"/>
                      <a:headEnd/>
                      <a:tailEnd/>
                    </a:ln>
                  </pic:spPr>
                </pic:pic>
              </a:graphicData>
            </a:graphic>
          </wp:inline>
        </w:drawing>
      </w:r>
    </w:p>
    <w:p w14:paraId="1667C368">
      <w:pPr>
        <w:spacing w:beforeLines="50" w:afterLines="50"/>
        <w:jc w:val="center"/>
        <w:rPr>
          <w:rFonts w:ascii="Times New Roman" w:hAnsi="Times New Roman" w:cs="Times New Roman"/>
        </w:rPr>
      </w:pPr>
    </w:p>
    <w:p w14:paraId="16786405">
      <w:pPr>
        <w:spacing w:beforeLines="50" w:afterLines="50"/>
        <w:rPr>
          <w:rFonts w:ascii="Times New Roman" w:hAnsi="Times New Roman" w:cs="Times New Roman"/>
          <w:b/>
          <w:bCs/>
        </w:rPr>
      </w:pPr>
    </w:p>
    <w:p w14:paraId="07903CFA">
      <w:pPr>
        <w:spacing w:beforeLines="50" w:afterLines="50"/>
        <w:rPr>
          <w:rFonts w:ascii="Times New Roman" w:hAnsi="Times New Roman" w:cs="Times New Roman"/>
          <w:b/>
          <w:bCs/>
        </w:rPr>
      </w:pPr>
    </w:p>
    <w:p w14:paraId="6C33BFEC">
      <w:pPr>
        <w:spacing w:beforeLines="50" w:afterLines="50"/>
        <w:rPr>
          <w:rFonts w:ascii="Times New Roman" w:hAnsi="Times New Roman" w:cs="Times New Roman"/>
          <w:b/>
          <w:bCs/>
        </w:rPr>
      </w:pPr>
    </w:p>
    <w:p w14:paraId="3E7F0E97">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Bruksanvisning</w:t>
      </w:r>
    </w:p>
    <w:p w14:paraId="0B9CFC5E">
      <w:pPr>
        <w:spacing w:beforeLines="50" w:afterLines="50"/>
        <w:jc w:val="both"/>
        <w:rPr>
          <w:rFonts w:ascii="Times New Roman" w:hAnsi="Times New Roman" w:cs="Times New Roman"/>
          <w:sz w:val="28"/>
          <w:szCs w:val="28"/>
        </w:rPr>
      </w:pPr>
    </w:p>
    <w:p w14:paraId="7981A231">
      <w:pPr>
        <w:spacing w:beforeLines="50" w:afterLines="50"/>
        <w:rPr>
          <w:rFonts w:ascii="Times New Roman" w:hAnsi="Times New Roman" w:cs="Times New Roman"/>
        </w:rPr>
      </w:pPr>
      <w:r>
        <w:br w:type="page"/>
      </w:r>
    </w:p>
    <w:p w14:paraId="6C31B819">
      <w:pPr>
        <w:spacing w:beforeLines="50" w:afterLines="50"/>
        <w:rPr>
          <w:rFonts w:ascii="Times New Roman" w:hAnsi="Times New Roman"/>
          <w:b/>
          <w:sz w:val="56"/>
          <w:szCs w:val="56"/>
          <w:lang w:val="da-DK"/>
        </w:rPr>
      </w:pPr>
      <w:r>
        <w:rPr>
          <w:rFonts w:ascii="Times New Roman" w:hAnsi="Times New Roman"/>
          <w:b/>
          <w:sz w:val="56"/>
          <w:szCs w:val="56"/>
          <w:lang w:val="da-DK"/>
        </w:rPr>
        <w:t>I: Produktbeskrivelse</w:t>
      </w:r>
    </w:p>
    <w:p w14:paraId="0EE9CFC4">
      <w:pPr>
        <w:spacing w:beforeLines="50" w:afterLines="50"/>
        <w:rPr>
          <w:rFonts w:ascii="Times New Roman" w:hAnsi="Times New Roman"/>
          <w:b/>
          <w:sz w:val="56"/>
          <w:szCs w:val="56"/>
          <w:lang w:val="da-DK"/>
        </w:rPr>
      </w:pPr>
    </w:p>
    <w:p w14:paraId="614AB559">
      <w:pPr>
        <w:spacing w:beforeLines="50" w:afterLines="50"/>
        <w:rPr>
          <w:rFonts w:ascii="Times New Roman" w:hAnsi="Times New Roman"/>
          <w:sz w:val="40"/>
          <w:szCs w:val="40"/>
          <w:lang w:val="da-DK"/>
        </w:rPr>
      </w:pPr>
      <w:r>
        <w:rPr>
          <w:rFonts w:ascii="Times New Roman" w:hAnsi="Times New Roman"/>
          <w:sz w:val="40"/>
          <w:szCs w:val="40"/>
          <w:lang w:val="da-DK"/>
        </w:rPr>
        <w:t>Labfield høyhastighets mini sentrifuge benytter internasjonale avanserte designkonsepter og produksjonsteknologi, med glatt og vakkert utseende, kompakt og solid struktur, høy allsidighet, enkel betjening og andre fordeler, et sjeldent instrument for vitenskapelige forskningsforsøk. Denne mini sentrifugen brukes hovedsakelig til å separere de faste partiklene fra væsken i suspensjonen. Eller til å separere to væskeemulsjoner med forskjellige tettheter, den kan også brukes til å fjerne væske fra våte faste stoffer.</w:t>
      </w:r>
    </w:p>
    <w:p w14:paraId="69AF240B">
      <w:pPr>
        <w:spacing w:beforeLines="50" w:afterLines="50"/>
        <w:rPr>
          <w:rFonts w:ascii="Times New Roman" w:hAnsi="Times New Roman" w:cs="Times New Roman"/>
        </w:rPr>
      </w:pPr>
    </w:p>
    <w:p w14:paraId="7B2009B9">
      <w:pPr>
        <w:spacing w:beforeLines="50" w:afterLines="50"/>
        <w:rPr>
          <w:rFonts w:ascii="Times New Roman" w:hAnsi="Times New Roman" w:cs="Times New Roman"/>
        </w:rPr>
      </w:pPr>
    </w:p>
    <w:p w14:paraId="4DF441F4">
      <w:pPr>
        <w:spacing w:beforeLines="50" w:afterLines="50"/>
        <w:rPr>
          <w:rFonts w:hint="eastAsia" w:ascii="Times New Roman" w:hAnsi="Times New Roman" w:cs="Times New Roman"/>
        </w:rPr>
      </w:pPr>
    </w:p>
    <w:p w14:paraId="19F32757">
      <w:pPr>
        <w:spacing w:beforeLines="50" w:afterLines="50"/>
        <w:rPr>
          <w:rFonts w:hint="eastAsia" w:ascii="Times New Roman" w:hAnsi="Times New Roman" w:cs="Times New Roman"/>
        </w:rPr>
      </w:pPr>
    </w:p>
    <w:p w14:paraId="387CFE7A">
      <w:pPr>
        <w:spacing w:beforeLines="50" w:afterLines="50"/>
        <w:rPr>
          <w:rFonts w:hint="eastAsia" w:ascii="Times New Roman" w:hAnsi="Times New Roman" w:cs="Times New Roman"/>
        </w:rPr>
      </w:pPr>
    </w:p>
    <w:p w14:paraId="21217E3E">
      <w:pPr>
        <w:spacing w:beforeLines="50" w:afterLines="50"/>
        <w:rPr>
          <w:rFonts w:hint="eastAsia" w:ascii="Times New Roman" w:hAnsi="Times New Roman" w:cs="Times New Roman"/>
        </w:rPr>
      </w:pPr>
    </w:p>
    <w:p w14:paraId="799AC7CB">
      <w:pPr>
        <w:spacing w:beforeLines="50" w:afterLines="50"/>
        <w:rPr>
          <w:rFonts w:ascii="Times New Roman" w:hAnsi="Times New Roman" w:cs="Times New Roman"/>
        </w:rPr>
      </w:pPr>
    </w:p>
    <w:p w14:paraId="7570372E">
      <w:pPr>
        <w:spacing w:beforeLines="50" w:afterLines="50"/>
        <w:rPr>
          <w:rFonts w:ascii="Times New Roman" w:hAnsi="Times New Roman" w:cs="Times New Roman"/>
        </w:rPr>
      </w:pPr>
    </w:p>
    <w:p w14:paraId="0219D0A5">
      <w:pPr>
        <w:spacing w:beforeLines="50" w:afterLines="50"/>
        <w:rPr>
          <w:rFonts w:ascii="Times New Roman" w:hAnsi="Times New Roman" w:cs="Times New Roman"/>
        </w:rPr>
      </w:pPr>
    </w:p>
    <w:p w14:paraId="130325F4">
      <w:pPr>
        <w:spacing w:beforeLines="50" w:afterLines="50"/>
        <w:rPr>
          <w:rFonts w:ascii="Times New Roman" w:hAnsi="Times New Roman" w:cs="Times New Roman"/>
        </w:rPr>
      </w:pPr>
      <w:r>
        <w:br w:type="page"/>
      </w:r>
    </w:p>
    <w:p w14:paraId="08046BFC">
      <w:pPr>
        <w:spacing w:beforeLines="50" w:afterLines="50"/>
        <w:rPr>
          <w:rFonts w:ascii="Times New Roman" w:hAnsi="Times New Roman"/>
          <w:b/>
          <w:sz w:val="56"/>
          <w:szCs w:val="56"/>
          <w:lang w:val="da-DK"/>
        </w:rPr>
      </w:pPr>
      <w:r>
        <w:rPr>
          <w:rFonts w:ascii="Times New Roman" w:hAnsi="Times New Roman"/>
          <w:b/>
          <w:sz w:val="56"/>
          <w:szCs w:val="56"/>
          <w:lang w:val="da-DK"/>
        </w:rPr>
        <w:t>II: Produktoversikt</w:t>
      </w:r>
    </w:p>
    <w:p w14:paraId="7FDA7755">
      <w:pPr>
        <w:spacing w:beforeLines="50" w:afterLines="50"/>
        <w:rPr>
          <w:rFonts w:ascii="Times New Roman" w:hAnsi="Times New Roman"/>
          <w:b/>
          <w:sz w:val="56"/>
          <w:szCs w:val="56"/>
          <w:lang w:val="da-DK"/>
        </w:rPr>
      </w:pPr>
    </w:p>
    <w:p w14:paraId="141C56BB">
      <w:pPr>
        <w:spacing w:beforeLines="50" w:afterLines="50"/>
        <w:rPr>
          <w:rFonts w:ascii="Times New Roman" w:hAnsi="Times New Roman"/>
          <w:b/>
          <w:sz w:val="56"/>
          <w:szCs w:val="56"/>
          <w:lang w:val="da-DK"/>
        </w:rPr>
      </w:pPr>
    </w:p>
    <w:p w14:paraId="4D0E7690">
      <w:pPr>
        <w:spacing w:beforeLines="50" w:afterLines="50"/>
        <w:rPr>
          <w:rFonts w:ascii="Times New Roman" w:hAnsi="Times New Roman" w:cs="Times New Roman"/>
          <w:b/>
          <w:bCs/>
          <w:sz w:val="44"/>
          <w:szCs w:val="44"/>
        </w:rPr>
      </w:pPr>
      <w:r>
        <w:rPr>
          <w:rFonts w:ascii="Times New Roman" w:hAnsi="Times New Roman"/>
          <w:b/>
          <w:sz w:val="44"/>
        </w:rPr>
        <w:drawing>
          <wp:inline distT="0" distB="0" distL="0" distR="0">
            <wp:extent cx="5676900" cy="4400550"/>
            <wp:effectExtent l="19050" t="0" r="0" b="0"/>
            <wp:docPr id="4" name="图片 3" descr="E:\清理Pro微信迁移目录\Users\xwechat_files\wxid_muahon3c2g0q21_d2f4\temp\InputTemp\04ea770b-2f06-4804-992b-70fed96d2a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清理Pro微信迁移目录\Users\xwechat_files\wxid_muahon3c2g0q21_d2f4\temp\InputTemp\04ea770b-2f06-4804-992b-70fed96d2ab6.png"/>
                    <pic:cNvPicPr>
                      <a:picLocks noChangeAspect="1" noChangeArrowheads="1"/>
                    </pic:cNvPicPr>
                  </pic:nvPicPr>
                  <pic:blipFill>
                    <a:blip r:embed="rId10"/>
                    <a:srcRect/>
                    <a:stretch>
                      <a:fillRect/>
                    </a:stretch>
                  </pic:blipFill>
                  <pic:spPr>
                    <a:xfrm>
                      <a:off x="0" y="0"/>
                      <a:ext cx="5676900" cy="4400550"/>
                    </a:xfrm>
                    <a:prstGeom prst="rect">
                      <a:avLst/>
                    </a:prstGeom>
                    <a:noFill/>
                    <a:ln w="9525">
                      <a:noFill/>
                      <a:miter lim="800000"/>
                      <a:headEnd/>
                      <a:tailEnd/>
                    </a:ln>
                  </pic:spPr>
                </pic:pic>
              </a:graphicData>
            </a:graphic>
          </wp:inline>
        </w:drawing>
      </w:r>
    </w:p>
    <w:p w14:paraId="28FE9BC6">
      <w:pPr>
        <w:spacing w:beforeLines="50" w:afterLines="50"/>
        <w:rPr>
          <w:rFonts w:ascii="Times New Roman" w:hAnsi="Times New Roman" w:cs="Times New Roman"/>
          <w:b/>
          <w:bCs/>
          <w:sz w:val="44"/>
          <w:szCs w:val="44"/>
        </w:rPr>
      </w:pPr>
    </w:p>
    <w:p w14:paraId="02999EE2">
      <w:pPr>
        <w:spacing w:beforeLines="50" w:afterLines="50"/>
        <w:jc w:val="center"/>
        <w:rPr>
          <w:rFonts w:ascii="Times New Roman" w:hAnsi="Times New Roman" w:cs="Times New Roman"/>
          <w:b/>
          <w:bCs/>
          <w:sz w:val="44"/>
          <w:szCs w:val="44"/>
        </w:rPr>
      </w:pPr>
    </w:p>
    <w:p w14:paraId="7A94EC4D">
      <w:pPr>
        <w:spacing w:beforeLines="50" w:afterLines="50"/>
        <w:jc w:val="center"/>
        <w:rPr>
          <w:rFonts w:ascii="Times New Roman" w:hAnsi="Times New Roman" w:cs="Times New Roman"/>
          <w:b/>
          <w:bCs/>
          <w:sz w:val="44"/>
          <w:szCs w:val="44"/>
        </w:rPr>
      </w:pPr>
    </w:p>
    <w:p w14:paraId="111C3D78">
      <w:pPr>
        <w:spacing w:beforeLines="50" w:afterLines="50"/>
        <w:jc w:val="center"/>
        <w:rPr>
          <w:rFonts w:ascii="Times New Roman" w:hAnsi="Times New Roman" w:cs="Times New Roman"/>
          <w:b/>
          <w:bCs/>
          <w:sz w:val="44"/>
          <w:szCs w:val="44"/>
        </w:rPr>
      </w:pPr>
    </w:p>
    <w:p w14:paraId="5F185AB7">
      <w:pPr>
        <w:spacing w:beforeLines="50" w:afterLines="50"/>
        <w:jc w:val="center"/>
        <w:rPr>
          <w:rFonts w:ascii="Times New Roman" w:hAnsi="Times New Roman" w:cs="Times New Roman"/>
          <w:b/>
          <w:bCs/>
          <w:sz w:val="44"/>
          <w:szCs w:val="44"/>
        </w:rPr>
      </w:pPr>
    </w:p>
    <w:p w14:paraId="3F80662A">
      <w:pPr>
        <w:spacing w:beforeLines="50" w:afterLines="50"/>
        <w:rPr>
          <w:rFonts w:ascii="Times New Roman" w:hAnsi="Times New Roman" w:cs="Times New Roman"/>
        </w:rPr>
      </w:pPr>
    </w:p>
    <w:p w14:paraId="20FFE9D5">
      <w:pPr>
        <w:spacing w:beforeLines="50" w:afterLines="50"/>
        <w:jc w:val="center"/>
        <w:rPr>
          <w:rFonts w:hint="eastAsia" w:ascii="Times New Roman" w:hAnsi="Times New Roman" w:eastAsia="宋体" w:cs="Times New Roman"/>
          <w:b/>
          <w:bCs/>
          <w:sz w:val="44"/>
          <w:szCs w:val="44"/>
          <w:lang w:eastAsia="zh-CN"/>
        </w:rPr>
      </w:pPr>
      <w:r>
        <w:rPr>
          <w:rFonts w:hint="eastAsia" w:ascii="Times New Roman" w:hAnsi="Times New Roman"/>
          <w:sz w:val="28"/>
          <w:lang w:val="en-US" w:eastAsia="zh-CN"/>
        </w:rPr>
        <w:t xml:space="preserve"> </w:t>
      </w:r>
    </w:p>
    <w:p w14:paraId="4AFC3EAA">
      <w:pPr>
        <w:rPr>
          <w:rFonts w:ascii="Times New Roman" w:hAnsi="Times New Roman" w:cs="Times New Roman"/>
          <w:b/>
          <w:bCs/>
          <w:sz w:val="44"/>
          <w:szCs w:val="44"/>
        </w:rPr>
      </w:pPr>
      <w:r>
        <w:br w:type="page"/>
      </w:r>
    </w:p>
    <w:p w14:paraId="09CE6AB9">
      <w:pPr>
        <w:spacing w:beforeLines="50" w:afterLines="50"/>
        <w:rPr>
          <w:rFonts w:ascii="Times New Roman" w:hAnsi="Times New Roman"/>
          <w:b/>
          <w:sz w:val="56"/>
          <w:szCs w:val="56"/>
          <w:lang w:val="da-DK"/>
        </w:rPr>
      </w:pPr>
      <w:r>
        <w:rPr>
          <w:rFonts w:ascii="Times New Roman" w:hAnsi="Times New Roman"/>
          <w:b/>
          <w:sz w:val="56"/>
          <w:szCs w:val="56"/>
          <w:lang w:val="da-DK"/>
        </w:rPr>
        <w:t>Ill: Produktintroduksjon</w:t>
      </w:r>
    </w:p>
    <w:p w14:paraId="78678CD2">
      <w:pPr>
        <w:spacing w:beforeLines="50" w:afterLines="50"/>
        <w:outlineLvl w:val="1"/>
        <w:rPr>
          <w:rFonts w:ascii="Times New Roman" w:hAnsi="Times New Roman" w:cs="Times New Roman"/>
          <w:b/>
          <w:bCs/>
          <w:sz w:val="44"/>
          <w:szCs w:val="44"/>
        </w:rPr>
      </w:pPr>
    </w:p>
    <w:p w14:paraId="5EC96D3A">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7" o:spid="_x0000_s2107" o:spt="202" type="#_x0000_t202" style="position:absolute;left:0pt;margin-left:29.55pt;margin-top:29.75pt;height:24.75pt;width:126pt;z-index:251662336;mso-width-relative:margin;mso-height-relative:margin;" stroked="t" coordsize="21600,21600">
            <v:path/>
            <v:fill focussize="0,0"/>
            <v:stroke color="#FFFFFF" joinstyle="miter"/>
            <v:imagedata o:title=""/>
            <o:lock v:ext="edit"/>
            <v:textbox>
              <w:txbxContent>
                <w:p w14:paraId="4AE0B511">
                  <w:pPr>
                    <w:rPr>
                      <w:rFonts w:ascii="Times New Roman" w:hAnsi="Times New Roman"/>
                      <w:sz w:val="28"/>
                      <w:szCs w:val="28"/>
                      <w:lang w:val="da-DK"/>
                    </w:rPr>
                  </w:pPr>
                  <w:r>
                    <w:rPr>
                      <w:rFonts w:ascii="Times New Roman" w:hAnsi="Times New Roman"/>
                      <w:sz w:val="28"/>
                      <w:szCs w:val="28"/>
                      <w:lang w:val="da-DK"/>
                    </w:rPr>
                    <w:t>Transparent lokk</w:t>
                  </w:r>
                </w:p>
              </w:txbxContent>
            </v:textbox>
          </v:shape>
        </w:pict>
      </w:r>
    </w:p>
    <w:p w14:paraId="404A5556">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35.6pt;width:157.85pt;z-index:251665408;mso-width-relative:margin;mso-height-relative:margin;" fillcolor="#FFFFFF" filled="t" stroked="t" coordsize="21600,21600">
            <v:path/>
            <v:fill on="t" color2="#FFFFFF" focussize="0,0"/>
            <v:stroke color="#FFFFFF" joinstyle="miter"/>
            <v:imagedata o:title=""/>
            <o:lock v:ext="edit" aspectratio="f"/>
            <v:textbox>
              <w:txbxContent>
                <w:p w14:paraId="4B56488B">
                  <w:pPr>
                    <w:rPr>
                      <w:rFonts w:ascii="Times New Roman" w:hAnsi="Times New Roman" w:cs="Times New Roman"/>
                    </w:rPr>
                  </w:pPr>
                  <w:r>
                    <w:rPr>
                      <w:rFonts w:ascii="Times New Roman" w:hAnsi="Times New Roman"/>
                    </w:rPr>
                    <w:t>Nødstoppknapp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14:paraId="24FBD2BE">
                  <w:pPr>
                    <w:rPr>
                      <w:rFonts w:ascii="Times New Roman" w:hAnsi="Times New Roman"/>
                      <w:sz w:val="28"/>
                      <w:szCs w:val="28"/>
                      <w:lang w:val="da-DK"/>
                    </w:rPr>
                  </w:pPr>
                  <w:r>
                    <w:rPr>
                      <w:rFonts w:ascii="Times New Roman" w:hAnsi="Times New Roman"/>
                      <w:sz w:val="28"/>
                      <w:szCs w:val="28"/>
                      <w:lang w:val="da-DK"/>
                    </w:rPr>
                    <w:t xml:space="preserve">Rotor </w:t>
                  </w:r>
                </w:p>
              </w:txbxContent>
            </v:textbox>
          </v:shape>
        </w:pict>
      </w:r>
      <w:r>
        <w:rPr>
          <w:rFonts w:ascii="Times New Roman" w:hAnsi="Times New Roman"/>
          <w:b/>
          <w:sz w:val="44"/>
        </w:rPr>
        <w:pict>
          <v:shape id="_x0000_s2108" o:spid="_x0000_s2108" o:spt="202" type="#_x0000_t202" style="position:absolute;left:0pt;margin-left:10.8pt;margin-top:219.7pt;height:24.75pt;width:97.5pt;z-index:251663360;mso-width-relative:margin;mso-height-relative:margin;" stroked="t" coordsize="21600,21600">
            <v:path/>
            <v:fill focussize="0,0"/>
            <v:stroke color="#FFFFFF" joinstyle="miter"/>
            <v:imagedata o:title=""/>
            <o:lock v:ext="edit"/>
            <v:textbox>
              <w:txbxContent>
                <w:p w14:paraId="19BD3FD8">
                  <w:pPr>
                    <w:rPr>
                      <w:rFonts w:ascii="Times New Roman" w:hAnsi="Times New Roman"/>
                      <w:sz w:val="28"/>
                      <w:szCs w:val="28"/>
                      <w:lang w:val="da-DK"/>
                    </w:rPr>
                  </w:pPr>
                  <w:r>
                    <w:rPr>
                      <w:rFonts w:ascii="Times New Roman" w:hAnsi="Times New Roman"/>
                      <w:sz w:val="28"/>
                      <w:szCs w:val="28"/>
                      <w:lang w:val="da-DK"/>
                    </w:rPr>
                    <w:t>Rotorlåseklips</w:t>
                  </w:r>
                </w:p>
              </w:txbxContent>
            </v:textbox>
          </v:shape>
        </w:pict>
      </w:r>
      <w:r>
        <w:rPr>
          <w:rFonts w:ascii="Times New Roman" w:hAnsi="Times New Roman"/>
          <w:b/>
          <w:sz w:val="44"/>
        </w:rPr>
        <w:drawing>
          <wp:inline distT="0" distB="0" distL="0" distR="0">
            <wp:extent cx="5867400" cy="5638800"/>
            <wp:effectExtent l="19050" t="0" r="0" b="0"/>
            <wp:docPr id="7" name="图片 4" descr="E:\清理Pro微信迁移目录\Users\xwechat_files\wxid_muahon3c2g0q21_d2f4\temp\InputTemp\4f550493-335e-476d-8bbe-cc2c672d78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E:\清理Pro微信迁移目录\Users\xwechat_files\wxid_muahon3c2g0q21_d2f4\temp\InputTemp\4f550493-335e-476d-8bbe-cc2c672d78da.png"/>
                    <pic:cNvPicPr>
                      <a:picLocks noChangeAspect="1" noChangeArrowheads="1"/>
                    </pic:cNvPicPr>
                  </pic:nvPicPr>
                  <pic:blipFill>
                    <a:blip r:embed="rId11"/>
                    <a:srcRect/>
                    <a:stretch>
                      <a:fillRect/>
                    </a:stretch>
                  </pic:blipFill>
                  <pic:spPr>
                    <a:xfrm>
                      <a:off x="0" y="0"/>
                      <a:ext cx="5867400" cy="5638800"/>
                    </a:xfrm>
                    <a:prstGeom prst="rect">
                      <a:avLst/>
                    </a:prstGeom>
                    <a:noFill/>
                    <a:ln w="9525">
                      <a:noFill/>
                      <a:miter lim="800000"/>
                      <a:headEnd/>
                      <a:tailEnd/>
                    </a:ln>
                  </pic:spPr>
                </pic:pic>
              </a:graphicData>
            </a:graphic>
          </wp:inline>
        </w:drawing>
      </w:r>
    </w:p>
    <w:p w14:paraId="6F54BB08">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14:paraId="01CC7B71">
                  <w:pPr>
                    <w:rPr>
                      <w:rFonts w:ascii="Times New Roman" w:hAnsi="Times New Roman" w:cs="Times New Roman"/>
                    </w:rPr>
                  </w:pPr>
                  <w:r>
                    <w:rPr>
                      <w:rFonts w:ascii="Times New Roman" w:hAnsi="Times New Roman"/>
                    </w:rPr>
                    <w:t>Bryter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14:paraId="646BA998">
                  <w:pPr>
                    <w:rPr>
                      <w:rFonts w:ascii="Times New Roman" w:hAnsi="Times New Roman" w:cs="Times New Roman"/>
                    </w:rPr>
                  </w:pPr>
                  <w:r>
                    <w:rPr>
                      <w:rFonts w:ascii="Times New Roman" w:hAnsi="Times New Roman"/>
                    </w:rPr>
                    <w:t>Betjeningspaneler</w:t>
                  </w:r>
                </w:p>
              </w:txbxContent>
            </v:textbox>
          </v:shape>
        </w:pict>
      </w:r>
    </w:p>
    <w:p w14:paraId="06C044CC">
      <w:pPr>
        <w:rPr>
          <w:rFonts w:ascii="Times New Roman" w:hAnsi="Times New Roman" w:cs="Times New Roman"/>
          <w:sz w:val="44"/>
          <w:szCs w:val="44"/>
        </w:rPr>
      </w:pPr>
    </w:p>
    <w:p w14:paraId="32AB4745">
      <w:pPr>
        <w:rPr>
          <w:rFonts w:ascii="Times New Roman" w:hAnsi="Times New Roman" w:cs="Times New Roman"/>
          <w:sz w:val="44"/>
          <w:szCs w:val="44"/>
        </w:rPr>
      </w:pPr>
    </w:p>
    <w:p w14:paraId="7D279678">
      <w:pPr>
        <w:rPr>
          <w:rFonts w:ascii="Times New Roman" w:hAnsi="Times New Roman" w:cs="Times New Roman"/>
          <w:sz w:val="44"/>
          <w:szCs w:val="44"/>
        </w:rPr>
      </w:pPr>
    </w:p>
    <w:p w14:paraId="7E080BC4">
      <w:pPr>
        <w:rPr>
          <w:rFonts w:ascii="Times New Roman" w:hAnsi="Times New Roman" w:cs="Times New Roman"/>
          <w:sz w:val="44"/>
          <w:szCs w:val="44"/>
        </w:rPr>
      </w:pPr>
    </w:p>
    <w:p w14:paraId="00318C91">
      <w:pPr>
        <w:tabs>
          <w:tab w:val="left" w:pos="2610"/>
        </w:tabs>
        <w:rPr>
          <w:rFonts w:ascii="Times New Roman" w:hAnsi="Times New Roman" w:cs="Times New Roman"/>
          <w:sz w:val="44"/>
          <w:szCs w:val="44"/>
        </w:rPr>
      </w:pPr>
    </w:p>
    <w:p w14:paraId="0FD80436">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09A08C8D">
                  <w:pPr>
                    <w:rPr>
                      <w:rFonts w:ascii="Times New Roman" w:hAnsi="Times New Roman" w:cs="Times New Roman"/>
                    </w:rPr>
                  </w:pPr>
                  <w:r>
                    <w:rPr>
                      <w:rFonts w:ascii="Times New Roman" w:hAnsi="Times New Roman"/>
                    </w:rPr>
                    <w:t>Nødstoppbryter</w:t>
                  </w:r>
                </w:p>
              </w:txbxContent>
            </v:textbox>
          </v:shape>
        </w:pict>
      </w:r>
    </w:p>
    <w:p w14:paraId="0DED5131">
      <w:pPr>
        <w:spacing w:beforeLines="50" w:afterLines="50"/>
        <w:rPr>
          <w:rFonts w:ascii="Times New Roman" w:hAnsi="Times New Roman"/>
          <w:b/>
          <w:sz w:val="56"/>
          <w:szCs w:val="56"/>
          <w:lang w:val="da-DK"/>
        </w:rPr>
      </w:pPr>
      <w:r>
        <w:rPr>
          <w:rFonts w:ascii="Times New Roman" w:hAnsi="Times New Roman"/>
          <w:b/>
          <w:sz w:val="56"/>
          <w:szCs w:val="56"/>
          <w:lang w:val="da-DK"/>
        </w:rPr>
        <w:t>IV: Produktdata</w:t>
      </w:r>
    </w:p>
    <w:p w14:paraId="067583F3">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5084"/>
        <w:gridCol w:w="4675"/>
      </w:tblGrid>
      <w:tr w14:paraId="17FE653A">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C60F8CF">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Kontrollmetode</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AC31702">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PWM elektronisk hastighetsregulering</w:t>
            </w:r>
          </w:p>
        </w:tc>
      </w:tr>
      <w:tr w14:paraId="581DC098">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173F616">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LCD-skjerm</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D32BFB9">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JA</w:t>
            </w:r>
          </w:p>
        </w:tc>
      </w:tr>
      <w:tr w14:paraId="2B89D64C">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F37E54C">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Maks RCF</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6AC5581">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9660xg</w:t>
            </w:r>
          </w:p>
        </w:tc>
      </w:tr>
      <w:tr w14:paraId="3284DA0D">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0146EC8">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Maks RPM</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A14BBBE">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12000rpm+5%</w:t>
            </w:r>
          </w:p>
        </w:tc>
      </w:tr>
      <w:tr w14:paraId="5BA719B3">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AF04AF2">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Rotor kapasitet</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89DD138">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40mm kapillær*12</w:t>
            </w:r>
          </w:p>
        </w:tc>
      </w:tr>
      <w:tr w14:paraId="684A6C3C">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7D48A92">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Akselerasjonstid/bremsingstid</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966CE70">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{&lt;}12s/{&lt;}15s</w:t>
            </w:r>
          </w:p>
        </w:tc>
      </w:tr>
      <w:tr w14:paraId="707DE79B">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1C784A7">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Støy ved maksimal hastighet</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5658083">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S56db(A)</w:t>
            </w:r>
          </w:p>
        </w:tc>
      </w:tr>
      <w:tr w14:paraId="66B54A92">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63E30D0">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Inngangseffekt</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2BE7250">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45W</w:t>
            </w:r>
          </w:p>
        </w:tc>
      </w:tr>
      <w:tr w14:paraId="0E3C64CC">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1C9C7E8">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Spenning/inngangsspenning</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7CA9547">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AC100-240V/DC24V</w:t>
            </w:r>
          </w:p>
        </w:tc>
      </w:tr>
      <w:tr w14:paraId="7334E480">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8DE27B2">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Tillatt omgivelsestemperatur og luftfuktighet</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D48B368">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5~40℃, 80%RH</w:t>
            </w:r>
          </w:p>
        </w:tc>
      </w:tr>
      <w:tr w14:paraId="3ED61808">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72D8D5D">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Produktstørrelse (MM)</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8AD402F">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270* 180* 105</w:t>
            </w:r>
          </w:p>
        </w:tc>
      </w:tr>
      <w:tr w14:paraId="40234165">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EDF5D98">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Pakkedimensjon (MM)</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DCBDA89">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357* 217* 137</w:t>
            </w:r>
          </w:p>
        </w:tc>
      </w:tr>
    </w:tbl>
    <w:p w14:paraId="1B0E7A03">
      <w:pPr>
        <w:spacing w:beforeLines="50" w:afterLines="50"/>
        <w:outlineLvl w:val="1"/>
        <w:rPr>
          <w:rFonts w:ascii="Times New Roman" w:hAnsi="Times New Roman" w:cs="Times New Roman"/>
          <w:b/>
          <w:bCs/>
          <w:sz w:val="44"/>
          <w:szCs w:val="44"/>
          <w:lang w:bidi="zh-CN"/>
        </w:rPr>
      </w:pPr>
    </w:p>
    <w:p w14:paraId="1A52B16C">
      <w:pPr>
        <w:spacing w:beforeLines="50" w:afterLines="50"/>
        <w:outlineLvl w:val="1"/>
        <w:rPr>
          <w:rFonts w:ascii="Times New Roman" w:hAnsi="Times New Roman" w:cs="Times New Roman"/>
          <w:b/>
          <w:bCs/>
          <w:sz w:val="44"/>
          <w:szCs w:val="44"/>
          <w:lang w:bidi="zh-CN"/>
        </w:rPr>
      </w:pPr>
    </w:p>
    <w:p w14:paraId="32BB2F7C">
      <w:pPr>
        <w:spacing w:beforeLines="50" w:afterLines="50"/>
        <w:outlineLvl w:val="1"/>
        <w:rPr>
          <w:rFonts w:ascii="Times New Roman" w:hAnsi="Times New Roman" w:cs="Times New Roman"/>
          <w:b/>
          <w:bCs/>
          <w:sz w:val="44"/>
          <w:szCs w:val="44"/>
        </w:rPr>
      </w:pPr>
    </w:p>
    <w:p w14:paraId="65024722">
      <w:pPr>
        <w:spacing w:beforeLines="50" w:afterLines="50"/>
        <w:outlineLvl w:val="1"/>
        <w:rPr>
          <w:rFonts w:ascii="Times New Roman" w:hAnsi="Times New Roman" w:cs="Times New Roman"/>
          <w:b/>
          <w:bCs/>
          <w:sz w:val="44"/>
          <w:szCs w:val="44"/>
        </w:rPr>
      </w:pPr>
    </w:p>
    <w:p w14:paraId="5D7EDED7">
      <w:pPr>
        <w:spacing w:beforeLines="50" w:afterLines="50"/>
        <w:rPr>
          <w:rFonts w:ascii="Times New Roman" w:hAnsi="Times New Roman" w:cs="Times New Roman"/>
        </w:rPr>
      </w:pPr>
      <w:r>
        <w:rPr>
          <w:rFonts w:ascii="Times New Roman" w:hAnsi="Times New Roman"/>
          <w:sz w:val="28"/>
        </w:rPr>
        <w:tab/>
      </w:r>
      <w:r>
        <w:br w:type="page"/>
      </w:r>
    </w:p>
    <w:p w14:paraId="2991E10E">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r>
        <w:rPr>
          <w:rFonts w:ascii="Times New Roman" w:hAnsi="Times New Roman" w:eastAsia="宋体" w:cs="宋体"/>
          <w:b/>
          <w:bCs w:val="0"/>
          <w:sz w:val="56"/>
          <w:szCs w:val="56"/>
          <w:lang w:val="da-DK" w:eastAsia="zh-CN" w:bidi="ar-SA"/>
        </w:rPr>
        <w:t>V: Korrekt bruk</w:t>
      </w:r>
    </w:p>
    <w:p w14:paraId="2614EE78">
      <w:pPr>
        <w:pStyle w:val="2"/>
        <w:spacing w:before="0" w:beforeAutospacing="0" w:after="0" w:afterAutospacing="0" w:line="360" w:lineRule="atLeast"/>
        <w:rPr>
          <w:rFonts w:ascii="Times New Roman" w:hAnsi="Times New Roman" w:cs="Times New Roman"/>
          <w:bCs w:val="0"/>
          <w:color w:val="000000"/>
          <w:sz w:val="44"/>
          <w:szCs w:val="44"/>
        </w:rPr>
      </w:pPr>
    </w:p>
    <w:p w14:paraId="68059F70">
      <w:pPr>
        <w:spacing w:line="360" w:lineRule="atLeast"/>
        <w:outlineLvl w:val="2"/>
        <w:rPr>
          <w:rFonts w:ascii="Times New Roman" w:hAnsi="Times New Roman" w:cs="Times New Roman"/>
          <w:b/>
          <w:color w:val="000000"/>
          <w:sz w:val="28"/>
          <w:szCs w:val="28"/>
        </w:rPr>
      </w:pPr>
      <w:r>
        <w:rPr>
          <w:rFonts w:ascii="Times New Roman" w:hAnsi="Times New Roman"/>
          <w:b/>
          <w:color w:val="000000"/>
          <w:sz w:val="28"/>
        </w:rPr>
        <w:t>Bruksområde</w:t>
      </w:r>
    </w:p>
    <w:p w14:paraId="77CB45F5">
      <w:pPr>
        <w:numPr>
          <w:ilvl w:val="0"/>
          <w:numId w:val="1"/>
        </w:numPr>
        <w:tabs>
          <w:tab w:val="left" w:pos="567"/>
          <w:tab w:val="clear" w:pos="720"/>
        </w:tabs>
        <w:spacing w:line="360" w:lineRule="atLeast"/>
        <w:ind w:left="426" w:hanging="426"/>
        <w:rPr>
          <w:rFonts w:ascii="Times New Roman" w:hAnsi="Times New Roman" w:cs="Times New Roman"/>
          <w:color w:val="000000"/>
        </w:rPr>
      </w:pPr>
      <w:r>
        <w:rPr>
          <w:rFonts w:ascii="Times New Roman" w:hAnsi="Times New Roman"/>
          <w:color w:val="000000"/>
        </w:rPr>
        <w:t>Hovedsakelig brukt til å separere faste partikler i suspensjon fra væske.</w:t>
      </w:r>
    </w:p>
    <w:p w14:paraId="5028EEA5">
      <w:pPr>
        <w:spacing w:line="360" w:lineRule="atLeast"/>
        <w:ind w:left="426"/>
        <w:rPr>
          <w:rFonts w:ascii="Times New Roman" w:hAnsi="Times New Roman" w:cs="Times New Roman"/>
          <w:color w:val="000000"/>
        </w:rPr>
      </w:pPr>
    </w:p>
    <w:p w14:paraId="2DF5DF50">
      <w:pPr>
        <w:spacing w:line="360" w:lineRule="atLeast"/>
        <w:outlineLvl w:val="2"/>
        <w:rPr>
          <w:rFonts w:ascii="Times New Roman" w:hAnsi="Times New Roman" w:cs="Times New Roman"/>
          <w:b/>
          <w:color w:val="000000"/>
          <w:sz w:val="28"/>
          <w:szCs w:val="28"/>
        </w:rPr>
      </w:pPr>
      <w:r>
        <w:rPr>
          <w:rFonts w:ascii="Times New Roman" w:hAnsi="Times New Roman"/>
          <w:b/>
          <w:color w:val="000000"/>
          <w:sz w:val="28"/>
        </w:rPr>
        <w:t>Bruk</w:t>
      </w:r>
    </w:p>
    <w:p w14:paraId="1FC6337D">
      <w:pPr>
        <w:numPr>
          <w:ilvl w:val="0"/>
          <w:numId w:val="2"/>
        </w:numPr>
        <w:tabs>
          <w:tab w:val="left" w:pos="426"/>
          <w:tab w:val="clear" w:pos="720"/>
        </w:tabs>
        <w:spacing w:line="360" w:lineRule="atLeast"/>
        <w:ind w:left="0" w:firstLine="0"/>
        <w:rPr>
          <w:rFonts w:ascii="Times New Roman" w:hAnsi="Times New Roman" w:cs="Times New Roman"/>
          <w:color w:val="000000"/>
        </w:rPr>
      </w:pPr>
      <w:r>
        <w:rPr>
          <w:rFonts w:ascii="Times New Roman" w:hAnsi="Times New Roman"/>
          <w:color w:val="000000"/>
        </w:rPr>
        <w:t>Brukes mye i eksperimenter ved ulike universiteter, miljøvern, helsevern, sykdomsforebygging, kjemisk industri, tappevann, medisinsk behandling og andre enheter.</w:t>
      </w:r>
    </w:p>
    <w:p w14:paraId="0AF3CCDA">
      <w:pPr>
        <w:spacing w:line="360" w:lineRule="atLeast"/>
        <w:rPr>
          <w:rFonts w:ascii="Times New Roman" w:hAnsi="Times New Roman" w:cs="Times New Roman"/>
          <w:color w:val="000000"/>
        </w:rPr>
      </w:pPr>
    </w:p>
    <w:p w14:paraId="4592FD8E">
      <w:pPr>
        <w:spacing w:line="360" w:lineRule="atLeast"/>
        <w:outlineLvl w:val="2"/>
        <w:rPr>
          <w:rFonts w:ascii="Times New Roman" w:hAnsi="Times New Roman" w:cs="Times New Roman"/>
          <w:b/>
          <w:color w:val="000000"/>
          <w:sz w:val="28"/>
          <w:szCs w:val="28"/>
        </w:rPr>
      </w:pPr>
      <w:r>
        <w:rPr>
          <w:rFonts w:ascii="Times New Roman" w:hAnsi="Times New Roman"/>
          <w:b/>
          <w:color w:val="000000"/>
          <w:sz w:val="28"/>
        </w:rPr>
        <w:t>Brukssteg</w:t>
      </w:r>
    </w:p>
    <w:p w14:paraId="78878D33">
      <w:pPr>
        <w:numPr>
          <w:ilvl w:val="0"/>
          <w:numId w:val="3"/>
        </w:numPr>
        <w:tabs>
          <w:tab w:val="left" w:pos="426"/>
        </w:tabs>
        <w:spacing w:line="360" w:lineRule="atLeast"/>
        <w:ind w:left="0" w:firstLine="0"/>
        <w:rPr>
          <w:rFonts w:ascii="Times New Roman" w:hAnsi="Times New Roman" w:cs="Times New Roman"/>
          <w:color w:val="000000"/>
        </w:rPr>
      </w:pPr>
      <w:r>
        <w:rPr>
          <w:rFonts w:ascii="Times New Roman" w:hAnsi="Times New Roman"/>
          <w:color w:val="000000"/>
        </w:rPr>
        <w:t>Slå på bryteren</w:t>
      </w:r>
    </w:p>
    <w:p w14:paraId="0EBC2726">
      <w:pPr>
        <w:numPr>
          <w:ilvl w:val="0"/>
          <w:numId w:val="3"/>
        </w:numPr>
        <w:spacing w:line="360" w:lineRule="atLeast"/>
        <w:ind w:left="0" w:firstLine="0"/>
        <w:rPr>
          <w:rFonts w:ascii="Times New Roman" w:hAnsi="Times New Roman" w:cs="Times New Roman"/>
          <w:color w:val="000000"/>
        </w:rPr>
      </w:pPr>
      <w:r>
        <w:rPr>
          <w:rFonts w:ascii="Times New Roman" w:hAnsi="Times New Roman"/>
          <w:color w:val="000000"/>
        </w:rPr>
        <w:t>Trykk på OPEN-tasten for å slå på bryteren og legg inn prøven</w:t>
      </w:r>
    </w:p>
    <w:p w14:paraId="094FFAD9">
      <w:pPr>
        <w:numPr>
          <w:ilvl w:val="0"/>
          <w:numId w:val="3"/>
        </w:numPr>
        <w:spacing w:line="360" w:lineRule="atLeast"/>
        <w:ind w:left="0" w:firstLine="0"/>
        <w:rPr>
          <w:rFonts w:ascii="Times New Roman" w:hAnsi="Times New Roman" w:cs="Times New Roman"/>
          <w:color w:val="000000"/>
        </w:rPr>
      </w:pPr>
      <w:r>
        <w:rPr>
          <w:rFonts w:ascii="Times New Roman" w:hAnsi="Times New Roman"/>
          <w:color w:val="000000"/>
        </w:rPr>
        <w:t>Trykk på MENU-tasten for å justere tid, hastighet og sikker temperatur</w:t>
      </w:r>
    </w:p>
    <w:p w14:paraId="4DBF65F3">
      <w:pPr>
        <w:numPr>
          <w:ilvl w:val="0"/>
          <w:numId w:val="3"/>
        </w:numPr>
        <w:spacing w:line="360" w:lineRule="atLeast"/>
        <w:ind w:left="0" w:firstLine="0"/>
        <w:rPr>
          <w:rFonts w:ascii="Times New Roman" w:hAnsi="Times New Roman" w:cs="Times New Roman"/>
          <w:color w:val="000000"/>
        </w:rPr>
      </w:pPr>
      <w:r>
        <w:rPr>
          <w:rFonts w:ascii="Times New Roman" w:hAnsi="Times New Roman"/>
          <w:color w:val="000000"/>
        </w:rPr>
        <w:t>Trykk på STAT/STOPP-tasten for å starte/stopp</w:t>
      </w:r>
    </w:p>
    <w:p w14:paraId="51E97D41">
      <w:pPr>
        <w:numPr>
          <w:ilvl w:val="0"/>
          <w:numId w:val="3"/>
        </w:numPr>
        <w:spacing w:line="360" w:lineRule="atLeast"/>
        <w:ind w:left="0" w:firstLine="0"/>
        <w:rPr>
          <w:rFonts w:ascii="Times New Roman" w:hAnsi="Times New Roman" w:cs="Times New Roman"/>
          <w:color w:val="000000"/>
        </w:rPr>
      </w:pPr>
      <w:r>
        <w:rPr>
          <w:rFonts w:ascii="Times New Roman" w:hAnsi="Times New Roman"/>
          <w:color w:val="000000"/>
        </w:rPr>
        <w:t>Trykk på P-tasten for å lagre flere grupper med moduser, og hent modusen for å kjøre</w:t>
      </w:r>
    </w:p>
    <w:p w14:paraId="559A8BC6">
      <w:pPr>
        <w:numPr>
          <w:ilvl w:val="0"/>
          <w:numId w:val="3"/>
        </w:numPr>
        <w:spacing w:line="360" w:lineRule="atLeast"/>
        <w:ind w:left="0" w:firstLine="0"/>
        <w:rPr>
          <w:rFonts w:ascii="Times New Roman" w:hAnsi="Times New Roman" w:cs="Times New Roman"/>
          <w:color w:val="000000"/>
        </w:rPr>
      </w:pPr>
      <w:r>
        <w:rPr>
          <w:rFonts w:ascii="Times New Roman" w:hAnsi="Times New Roman"/>
          <w:color w:val="000000"/>
        </w:rPr>
        <w:t>Langt trykk på P-tasten for gradientmodusoperasjon</w:t>
      </w:r>
    </w:p>
    <w:p w14:paraId="73902E9A">
      <w:pPr>
        <w:spacing w:line="360" w:lineRule="atLeast"/>
        <w:outlineLvl w:val="2"/>
        <w:rPr>
          <w:rFonts w:ascii="Times New Roman" w:hAnsi="Times New Roman" w:cs="Times New Roman"/>
          <w:b/>
          <w:color w:val="000000"/>
          <w:sz w:val="28"/>
          <w:szCs w:val="28"/>
        </w:rPr>
      </w:pPr>
    </w:p>
    <w:p w14:paraId="178C3FFF">
      <w:pPr>
        <w:spacing w:line="360" w:lineRule="atLeast"/>
        <w:outlineLvl w:val="2"/>
        <w:rPr>
          <w:rFonts w:ascii="Times New Roman" w:hAnsi="Times New Roman" w:cs="Times New Roman"/>
          <w:b/>
          <w:color w:val="000000"/>
          <w:sz w:val="28"/>
          <w:szCs w:val="28"/>
        </w:rPr>
      </w:pPr>
    </w:p>
    <w:p w14:paraId="4854BD0D">
      <w:pPr>
        <w:spacing w:beforeLines="50" w:afterLines="50"/>
        <w:rPr>
          <w:rFonts w:ascii="Times New Roman" w:hAnsi="Times New Roman" w:cs="Times New Roman"/>
          <w:b/>
          <w:color w:val="000000"/>
          <w:sz w:val="28"/>
          <w:szCs w:val="28"/>
        </w:rPr>
      </w:pPr>
    </w:p>
    <w:p w14:paraId="2AC88611">
      <w:pPr>
        <w:spacing w:beforeLines="50" w:afterLines="50"/>
        <w:rPr>
          <w:rFonts w:ascii="Times New Roman" w:hAnsi="Times New Roman" w:cs="Times New Roman"/>
          <w:b/>
          <w:color w:val="000000"/>
          <w:sz w:val="28"/>
          <w:szCs w:val="28"/>
        </w:rPr>
      </w:pPr>
    </w:p>
    <w:p w14:paraId="28F1EA5A">
      <w:pPr>
        <w:spacing w:beforeLines="50" w:afterLines="50"/>
        <w:rPr>
          <w:rFonts w:ascii="Times New Roman" w:hAnsi="Times New Roman" w:cs="Times New Roman"/>
          <w:sz w:val="28"/>
          <w:szCs w:val="28"/>
        </w:rPr>
      </w:pPr>
    </w:p>
    <w:p w14:paraId="5C3FBF05">
      <w:pPr>
        <w:spacing w:beforeLines="50" w:afterLines="50"/>
        <w:rPr>
          <w:rFonts w:ascii="Times New Roman" w:hAnsi="Times New Roman" w:cs="Times New Roman"/>
          <w:sz w:val="28"/>
          <w:szCs w:val="28"/>
        </w:rPr>
      </w:pPr>
    </w:p>
    <w:p w14:paraId="225FACE2">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14:paraId="1B183A25">
      <w:pPr>
        <w:spacing w:beforeLines="50" w:afterLines="50"/>
        <w:rPr>
          <w:rFonts w:ascii="Times New Roman" w:hAnsi="Times New Roman" w:cs="Times New Roman"/>
        </w:rPr>
      </w:pPr>
      <w:r>
        <w:br w:type="page"/>
      </w:r>
    </w:p>
    <w:p w14:paraId="1CDF5042">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Instrumentbruksmiljø</w:t>
      </w:r>
    </w:p>
    <w:p w14:paraId="502AB1E9">
      <w:pPr>
        <w:spacing w:line="360" w:lineRule="atLeast"/>
        <w:outlineLvl w:val="2"/>
        <w:rPr>
          <w:rFonts w:ascii="Times New Roman" w:hAnsi="Times New Roman" w:cs="Times New Roman"/>
          <w:b/>
          <w:color w:val="000000"/>
          <w:sz w:val="28"/>
          <w:szCs w:val="28"/>
        </w:rPr>
      </w:pPr>
    </w:p>
    <w:p w14:paraId="5800E86D">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Innendørs bruk</w:t>
      </w:r>
    </w:p>
    <w:p w14:paraId="6A229435">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Høyde: ≤2000m</w:t>
      </w:r>
    </w:p>
    <w:p w14:paraId="0B2B6F3C">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Arbeidstemperaturområdet for instrumentet er +5℃~+40℃</w:t>
      </w:r>
    </w:p>
    <w:p w14:paraId="4E500010">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Det anvendelige temperaturintervallet for instrumentet er ≤80%</w:t>
      </w:r>
    </w:p>
    <w:p w14:paraId="4521D5FB">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Det er ingen vibrasjon eller luftstrøm som påvirker ytelsen i nærheten</w:t>
      </w:r>
    </w:p>
    <w:p w14:paraId="63A4556E">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Det er ingen ledende støv, eksplosive gasser eller korrosive gasser i luften rundt</w:t>
      </w:r>
    </w:p>
    <w:p w14:paraId="685CEFF8">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Hold en sikkerhetsavstand på 10 cm foran og bak instrumentet når det er i drift</w:t>
      </w:r>
    </w:p>
    <w:p w14:paraId="15B021B4">
      <w:pPr>
        <w:spacing w:line="360" w:lineRule="atLeast"/>
        <w:rPr>
          <w:rFonts w:ascii="Times New Roman" w:hAnsi="Times New Roman" w:cs="Times New Roman"/>
          <w:b/>
          <w:color w:val="000000"/>
          <w:sz w:val="28"/>
          <w:szCs w:val="28"/>
        </w:rPr>
      </w:pPr>
    </w:p>
    <w:p w14:paraId="2CAAA0CF">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Sikkerhetsforskrifter</w:t>
      </w:r>
    </w:p>
    <w:p w14:paraId="6DFAA879">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Det er strengt forbudt å trekke ut og sette i strømtilkoblingen og betjene strømbryteren når hendene er våte med væske!</w:t>
      </w:r>
    </w:p>
    <w:p w14:paraId="381418AE">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Det er strengt forbudt å trekke ut strømpluggen når instrumentet er på!</w:t>
      </w:r>
    </w:p>
    <w:p w14:paraId="26C1DC8B">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Det er strengt forbudt å vedlikeholde og rengjøre instrumentet når det er påslått!</w:t>
      </w:r>
    </w:p>
    <w:p w14:paraId="051C3A0C">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Det er strengt forbudt å installere instrumentet på en ujevn, svaiende og vibrerende arbeidsflate!</w:t>
      </w:r>
    </w:p>
    <w:p w14:paraId="7DB4CA51">
      <w:pPr>
        <w:spacing w:line="360" w:lineRule="atLeast"/>
        <w:outlineLvl w:val="2"/>
        <w:rPr>
          <w:rFonts w:ascii="Segoe UI" w:hAnsi="Segoe UI" w:cs="Segoe UI"/>
          <w:color w:val="000000"/>
        </w:rPr>
      </w:pPr>
    </w:p>
    <w:p w14:paraId="5F64971B">
      <w:pPr>
        <w:spacing w:beforeLines="50" w:afterLines="50"/>
        <w:rPr>
          <w:rFonts w:ascii="Times New Roman" w:hAnsi="Times New Roman" w:cs="Times New Roman"/>
          <w:b/>
          <w:color w:val="000000"/>
        </w:rPr>
      </w:pPr>
    </w:p>
    <w:p w14:paraId="3A5C6214">
      <w:pPr>
        <w:spacing w:beforeLines="50" w:afterLines="50"/>
        <w:rPr>
          <w:rFonts w:hint="eastAsia" w:hAnsi="Symbol"/>
        </w:rPr>
      </w:pPr>
    </w:p>
    <w:p w14:paraId="6CE8C5A7">
      <w:pPr>
        <w:spacing w:beforeLines="50" w:afterLines="50"/>
        <w:rPr>
          <w:rFonts w:hint="eastAsia" w:hAnsi="Symbol"/>
        </w:rPr>
      </w:pPr>
    </w:p>
    <w:p w14:paraId="5F843D49">
      <w:pPr>
        <w:spacing w:beforeLines="50" w:afterLines="50"/>
        <w:rPr>
          <w:rFonts w:ascii="Times New Roman" w:hAnsi="Times New Roman" w:cs="Times New Roman"/>
        </w:rPr>
      </w:pPr>
    </w:p>
    <w:p w14:paraId="1D42C33F">
      <w:pPr>
        <w:tabs>
          <w:tab w:val="left" w:pos="1510"/>
        </w:tabs>
        <w:spacing w:beforeLines="50" w:afterLines="50"/>
        <w:rPr>
          <w:rFonts w:hint="eastAsia" w:ascii="Times New Roman" w:hAnsi="Times New Roman" w:eastAsia="宋体" w:cs="Times New Roman"/>
          <w:lang w:eastAsia="zh-CN"/>
        </w:rPr>
      </w:pPr>
    </w:p>
    <w:p w14:paraId="03D277FE">
      <w:pPr>
        <w:spacing w:beforeLines="50" w:afterLines="50"/>
        <w:rPr>
          <w:rFonts w:ascii="Times New Roman" w:hAnsi="Times New Roman" w:cs="Times New Roman"/>
        </w:rPr>
      </w:pPr>
      <w:r>
        <w:br w:type="page"/>
      </w:r>
    </w:p>
    <w:p w14:paraId="3220BF9A">
      <w:pPr>
        <w:spacing w:beforeLines="50" w:afterLines="50"/>
        <w:rPr>
          <w:rFonts w:ascii="Times New Roman" w:hAnsi="Times New Roman"/>
          <w:b/>
          <w:sz w:val="56"/>
          <w:szCs w:val="56"/>
          <w:lang w:val="da-DK"/>
        </w:rPr>
      </w:pPr>
      <w:bookmarkStart w:id="1" w:name="bookmark7"/>
      <w:r>
        <w:rPr>
          <w:rFonts w:ascii="Times New Roman" w:hAnsi="Times New Roman"/>
          <w:b/>
          <w:sz w:val="56"/>
          <w:szCs w:val="56"/>
          <w:lang w:val="da-DK"/>
        </w:rPr>
        <w:t>Leveringsliste</w:t>
      </w:r>
      <w:bookmarkEnd w:id="1"/>
    </w:p>
    <w:p w14:paraId="186EC973">
      <w:pPr>
        <w:spacing w:beforeLines="50" w:afterLines="50"/>
        <w:outlineLvl w:val="1"/>
        <w:rPr>
          <w:rFonts w:ascii="Times New Roman" w:hAnsi="Times New Roman" w:cs="Times New Roman"/>
        </w:rPr>
      </w:pPr>
    </w:p>
    <w:p w14:paraId="488CB5D0">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Mini Sentrifuge</w:t>
      </w:r>
    </w:p>
    <w:p w14:paraId="6E9DD87B">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Rotor</w:t>
      </w:r>
    </w:p>
    <w:p w14:paraId="73C7F037">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Adapter</w:t>
      </w:r>
    </w:p>
    <w:p w14:paraId="6B8BDF8A">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Strømkabel</w:t>
      </w:r>
    </w:p>
    <w:p w14:paraId="5EFA10AD">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Bruksanvisning</w:t>
      </w:r>
      <w:bookmarkStart w:id="2" w:name="_GoBack"/>
      <w:bookmarkEnd w:id="2"/>
    </w:p>
    <w:p w14:paraId="48563417">
      <w:pPr>
        <w:tabs>
          <w:tab w:val="left" w:pos="426"/>
        </w:tabs>
        <w:spacing w:beforeLines="50" w:afterLines="50"/>
        <w:rPr>
          <w:rFonts w:ascii="Times New Roman" w:hAnsi="Times New Roman" w:cs="Times New Roman"/>
        </w:rPr>
      </w:pPr>
    </w:p>
    <w:p w14:paraId="09422226">
      <w:pPr>
        <w:spacing w:beforeLines="50" w:afterLines="50"/>
        <w:jc w:val="center"/>
        <w:rPr>
          <w:rFonts w:ascii="Times New Roman" w:hAnsi="Times New Roman" w:cs="Times New Roman"/>
        </w:rPr>
      </w:pPr>
    </w:p>
    <w:p w14:paraId="23652BF8">
      <w:pPr>
        <w:spacing w:beforeLines="50" w:afterLines="50"/>
        <w:jc w:val="center"/>
        <w:rPr>
          <w:rFonts w:ascii="Times New Roman" w:hAnsi="Times New Roman" w:cs="Times New Roman"/>
        </w:rPr>
      </w:pPr>
      <w:r>
        <w:rPr>
          <w:rFonts w:ascii="Times New Roman" w:hAnsi="Times New Roman"/>
        </w:rPr>
        <w:drawing>
          <wp:inline distT="0" distB="0" distL="0" distR="0">
            <wp:extent cx="5124450" cy="3867150"/>
            <wp:effectExtent l="19050" t="0" r="0" b="0"/>
            <wp:docPr id="8" name="图片 5" descr="E:\清理Pro微信迁移目录\Users\xwechat_files\wxid_muahon3c2g0q21_d2f4\temp\InputTemp\86802166-2167-470f-93fe-17f54985ad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E:\清理Pro微信迁移目录\Users\xwechat_files\wxid_muahon3c2g0q21_d2f4\temp\InputTemp\86802166-2167-470f-93fe-17f54985ad03.png"/>
                    <pic:cNvPicPr>
                      <a:picLocks noChangeAspect="1" noChangeArrowheads="1"/>
                    </pic:cNvPicPr>
                  </pic:nvPicPr>
                  <pic:blipFill>
                    <a:blip r:embed="rId12"/>
                    <a:srcRect/>
                    <a:stretch>
                      <a:fillRect/>
                    </a:stretch>
                  </pic:blipFill>
                  <pic:spPr>
                    <a:xfrm>
                      <a:off x="0" y="0"/>
                      <a:ext cx="5124450" cy="3867150"/>
                    </a:xfrm>
                    <a:prstGeom prst="rect">
                      <a:avLst/>
                    </a:prstGeom>
                    <a:noFill/>
                    <a:ln w="9525">
                      <a:noFill/>
                      <a:miter lim="800000"/>
                      <a:headEnd/>
                      <a:tailEnd/>
                    </a:ln>
                  </pic:spPr>
                </pic:pic>
              </a:graphicData>
            </a:graphic>
          </wp:inline>
        </w:drawing>
      </w:r>
    </w:p>
    <w:p w14:paraId="6DF4A7F4">
      <w:pPr>
        <w:spacing w:beforeLines="50" w:afterLines="50"/>
        <w:jc w:val="center"/>
        <w:rPr>
          <w:rFonts w:ascii="Times New Roman" w:hAnsi="Times New Roman" w:cs="Times New Roman"/>
        </w:rPr>
      </w:pPr>
    </w:p>
    <w:p w14:paraId="38758CE6">
      <w:pPr>
        <w:spacing w:beforeLines="50" w:afterLines="50"/>
        <w:jc w:val="center"/>
        <w:rPr>
          <w:rFonts w:ascii="Times New Roman" w:hAnsi="Times New Roman" w:cs="Times New Roman"/>
        </w:rPr>
      </w:pPr>
    </w:p>
    <w:p w14:paraId="52DFEB67">
      <w:pPr>
        <w:spacing w:beforeLines="50" w:afterLines="50"/>
        <w:jc w:val="center"/>
        <w:rPr>
          <w:rFonts w:ascii="Times New Roman" w:hAnsi="Times New Roman" w:cs="Times New Roman"/>
        </w:rPr>
      </w:pPr>
    </w:p>
    <w:p w14:paraId="3EA5FEDD">
      <w:pPr>
        <w:spacing w:beforeLines="50" w:afterLines="50"/>
        <w:jc w:val="center"/>
        <w:rPr>
          <w:rFonts w:ascii="Times New Roman" w:hAnsi="Times New Roman" w:cs="Times New Roman"/>
        </w:rPr>
      </w:pPr>
    </w:p>
    <w:p w14:paraId="20F76401">
      <w:pPr>
        <w:spacing w:beforeLines="50" w:afterLines="50"/>
        <w:jc w:val="center"/>
        <w:rPr>
          <w:rFonts w:ascii="Times New Roman" w:hAnsi="Times New Roman" w:cs="Times New Roman"/>
        </w:rPr>
      </w:pPr>
    </w:p>
    <w:p w14:paraId="2FBBF090">
      <w:pPr>
        <w:spacing w:beforeLines="50" w:afterLines="50"/>
        <w:rPr>
          <w:rFonts w:ascii="Times New Roman" w:hAnsi="Times New Roman" w:cs="Times New Roman"/>
        </w:rPr>
      </w:pPr>
    </w:p>
    <w:p w14:paraId="41FC7FFF">
      <w:pPr>
        <w:spacing w:beforeLines="50" w:afterLines="50"/>
        <w:rPr>
          <w:rFonts w:hint="eastAsia" w:ascii="Times New Roman" w:hAnsi="Times New Roman" w:eastAsia="宋体" w:cs="Times New Roman"/>
          <w:lang w:eastAsia="zh-CN"/>
        </w:rPr>
      </w:pPr>
    </w:p>
    <w:p w14:paraId="4A1E33EC">
      <w:pPr>
        <w:spacing w:beforeLines="50" w:afterLines="50"/>
        <w:rPr>
          <w:rFonts w:ascii="Times New Roman" w:hAnsi="Times New Roman" w:cs="Times New Roman"/>
          <w:sz w:val="2"/>
          <w:szCs w:val="2"/>
        </w:rPr>
      </w:pPr>
    </w:p>
    <w:p w14:paraId="6CBCBBD5">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61040">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FF78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FB37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0F1344"/>
    <w:multiLevelType w:val="multilevel"/>
    <w:tmpl w:val="710F1344"/>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74FC3435"/>
    <w:multiLevelType w:val="multilevel"/>
    <w:tmpl w:val="74FC34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2956"/>
    <w:rsid w:val="000D05B4"/>
    <w:rsid w:val="00106130"/>
    <w:rsid w:val="001274DB"/>
    <w:rsid w:val="001311C1"/>
    <w:rsid w:val="00184B0F"/>
    <w:rsid w:val="001D326A"/>
    <w:rsid w:val="001D5203"/>
    <w:rsid w:val="001D783C"/>
    <w:rsid w:val="001E2755"/>
    <w:rsid w:val="001E3498"/>
    <w:rsid w:val="00203D84"/>
    <w:rsid w:val="0023434B"/>
    <w:rsid w:val="0027668F"/>
    <w:rsid w:val="00287148"/>
    <w:rsid w:val="002C1768"/>
    <w:rsid w:val="00304C2B"/>
    <w:rsid w:val="003249B0"/>
    <w:rsid w:val="00337925"/>
    <w:rsid w:val="00362D7C"/>
    <w:rsid w:val="00374504"/>
    <w:rsid w:val="00394CBA"/>
    <w:rsid w:val="003C05B8"/>
    <w:rsid w:val="00433B6F"/>
    <w:rsid w:val="00472075"/>
    <w:rsid w:val="00492B8E"/>
    <w:rsid w:val="00497675"/>
    <w:rsid w:val="004C0185"/>
    <w:rsid w:val="00545F1D"/>
    <w:rsid w:val="005B0C0E"/>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7518"/>
    <w:rsid w:val="007C2411"/>
    <w:rsid w:val="00806229"/>
    <w:rsid w:val="0081490E"/>
    <w:rsid w:val="00892C05"/>
    <w:rsid w:val="00896291"/>
    <w:rsid w:val="008F7EDD"/>
    <w:rsid w:val="0090129F"/>
    <w:rsid w:val="009A3C36"/>
    <w:rsid w:val="009C00DE"/>
    <w:rsid w:val="00A04D78"/>
    <w:rsid w:val="00A430B0"/>
    <w:rsid w:val="00A86B06"/>
    <w:rsid w:val="00A923F7"/>
    <w:rsid w:val="00AE7464"/>
    <w:rsid w:val="00B238ED"/>
    <w:rsid w:val="00C1730A"/>
    <w:rsid w:val="00C25A86"/>
    <w:rsid w:val="00C87C25"/>
    <w:rsid w:val="00C937F5"/>
    <w:rsid w:val="00CA49A3"/>
    <w:rsid w:val="00CB4805"/>
    <w:rsid w:val="00D057BC"/>
    <w:rsid w:val="00D10A39"/>
    <w:rsid w:val="00D72F1D"/>
    <w:rsid w:val="00DC3F48"/>
    <w:rsid w:val="00EF2264"/>
    <w:rsid w:val="00EF2AE6"/>
    <w:rsid w:val="00F2534C"/>
    <w:rsid w:val="00F72B1F"/>
    <w:rsid w:val="00F82B7A"/>
    <w:rsid w:val="00FD41E1"/>
    <w:rsid w:val="00FE5E65"/>
    <w:rsid w:val="00FE5F57"/>
    <w:rsid w:val="00FF7494"/>
    <w:rsid w:val="02691701"/>
    <w:rsid w:val="606013DA"/>
    <w:rsid w:val="65603B38"/>
    <w:rsid w:val="69516080"/>
    <w:rsid w:val="744859C9"/>
    <w:rsid w:val="76B141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b-NO"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07"/>
    <customShpInfo spid="_x0000_s2110"/>
    <customShpInfo spid="_x0000_s2109"/>
    <customShpInfo spid="_x0000_s2108"/>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2026-04-28T05:37:46+00:00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13034-BD43-44EA-8F44-9D34508E4078}"/>
</file>

<file path=customXml/itemProps3.xml><?xml version="1.0" encoding="utf-8"?>
<ds:datastoreItem xmlns:ds="http://schemas.openxmlformats.org/officeDocument/2006/customXml" ds:itemID="{04FBF7AF-9784-4FD5-A448-F97D6F8A989E}"/>
</file>

<file path=customXml/itemProps4.xml><?xml version="1.0" encoding="utf-8"?>
<ds:datastoreItem xmlns:ds="http://schemas.openxmlformats.org/officeDocument/2006/customXml" ds:itemID="{E22FA866-D123-4DB3-BEAD-F8CF9055016E}"/>
</file>

<file path=docProps/app.xml><?xml version="1.0" encoding="utf-8"?>
<Properties xmlns="http://schemas.openxmlformats.org/officeDocument/2006/extended-properties" xmlns:vt="http://schemas.openxmlformats.org/officeDocument/2006/docPropsVTypes">
  <Template>sndt1529</Template>
  <Company>Quanyi</Company>
  <Pages>8</Pages>
  <Words>467</Words>
  <Characters>2595</Characters>
  <Lines>22</Lines>
  <Paragraphs>6</Paragraphs>
  <TotalTime>1</TotalTime>
  <ScaleCrop>false</ScaleCrop>
  <LinksUpToDate>false</LinksUpToDate>
  <CharactersWithSpaces>2991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33</cp:revision>
  <dcterms:created xsi:type="dcterms:W3CDTF">2026-03-26T11:29:00Z</dcterms:created>
  <dcterms:modified xsi:type="dcterms:W3CDTF">2026-04-10T08:42:48Z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2052-12.1.0.25225</vt:lpwstr>
  </property>
  <property fmtid="{D5CDD505-2E9C-101B-9397-08002B2CF9AE}" pid="5" name="ContentTypeId">
    <vt:lpwstr>0x01010059FA419D3B7E4241B167D03BDA9912BA</vt:lpwstr>
  </property>
</Properties>
</file>