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50" w:afterLines="50"/>
        <w:jc w:val="center"/>
        <w:outlineLvl w:val="0"/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</w:pPr>
      <w:bookmarkStart w:id="0" w:name="bookmark0"/>
      <w:r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  <w:t>LabField</w:t>
      </w:r>
      <w:bookmarkEnd w:id="0"/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widowControl w:val="0"/>
        <w:spacing w:beforeLines="50" w:afterLines="50"/>
        <w:jc w:val="center"/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  <w:t>067980 Orbital Shaker</w:t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4724400" cy="3743325"/>
            <wp:effectExtent l="19050" t="0" r="0" b="0"/>
            <wp:docPr id="2" name="图片 1" descr="E:\清理Pro微信迁移目录\Users\xwechat_files\wxid_muahon3c2g0q21_d2f4\temp\InputTemp\b67cfe11-e4a1-49eb-9678-8c8c92a929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清理Pro微信迁移目录\Users\xwechat_files\wxid_muahon3c2g0q21_d2f4\temp\InputTemp\b67cfe11-e4a1-49eb-9678-8c8c92a9291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</w:rPr>
      </w:pPr>
    </w:p>
    <w:p>
      <w:pPr>
        <w:widowControl w:val="0"/>
        <w:spacing w:beforeLines="50" w:afterLines="50"/>
        <w:jc w:val="center"/>
        <w:rPr>
          <w:rFonts w:ascii="Times New Roman" w:hAnsi="Times New Roman" w:eastAsia="等线" w:cs="等线"/>
          <w:b/>
          <w:color w:val="000000"/>
          <w:sz w:val="44"/>
          <w:szCs w:val="36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4"/>
          <w:szCs w:val="36"/>
          <w:lang w:val="fr-FR" w:eastAsia="en-US" w:bidi="en-US"/>
        </w:rPr>
        <w:t>Bruksanvisning</w:t>
      </w:r>
    </w:p>
    <w:p>
      <w:pPr>
        <w:spacing w:beforeLines="50" w:afterLines="5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  <w:r>
        <w:rPr>
          <w:rFonts w:ascii="Times New Roman" w:hAnsi="Times New Roman"/>
          <w:b/>
          <w:sz w:val="56"/>
          <w:szCs w:val="56"/>
          <w:lang w:val="da-DK"/>
        </w:rPr>
        <w:t>I: Produktbeskrivelse</w:t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</w:p>
    <w:p>
      <w:pPr>
        <w:spacing w:line="360" w:lineRule="atLeast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Labfield digitalt display sirkulær orbital shaker benytter internasjonale avanserte designkonsepter og produksjonsteknologi. Med glatt og vakkert utseende, kompakt og solid struktur, høy grad av allsidighet, enkel betjening og andre fordeler.</w:t>
      </w:r>
    </w:p>
    <w:p>
      <w:pPr>
        <w:spacing w:line="360" w:lineRule="atLeast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Denne shakeren brukes hovedsakelig i forskningsapplikasjoner som bakteriekultur, fermentering, hybridisering og biokjemiske reaksjoner, enzymer, cellevevsforskning osv., som har høye krav til oscillasjonsfrekvens.</w:t>
      </w:r>
    </w:p>
    <w:p>
      <w:pPr>
        <w:spacing w:line="360" w:lineRule="atLeast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er et uunnværlig laboratorieutstyr for presisjonsdyrking og forberedelse av planter, biologi, mikroorganismer, genetikk, virus, miljøvern, medisin og andre vitenskapelige forsknings-, utdannings- og produksjonsavdelinger.</w:t>
      </w:r>
    </w:p>
    <w:p>
      <w:pPr>
        <w:spacing w:line="360" w:lineRule="atLeast"/>
        <w:rPr>
          <w:rFonts w:ascii="Times New Roman" w:hAnsi="Times New Roman" w:cs="Times New Roman"/>
          <w:color w:val="000000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hint="eastAsia"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  <w:r>
        <w:rPr>
          <w:rFonts w:ascii="Times New Roman" w:hAnsi="Times New Roman"/>
          <w:b/>
          <w:sz w:val="56"/>
          <w:szCs w:val="56"/>
          <w:lang w:val="da-DK"/>
        </w:rPr>
        <w:t>II: Produktoversikt</w:t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4476750" cy="5067300"/>
            <wp:effectExtent l="19050" t="0" r="0" b="0"/>
            <wp:docPr id="3" name="图片 2" descr="E:\清理Pro微信迁移目录\Users\xwechat_files\wxid_muahon3c2g0q21_d2f4\temp\InputTemp\18142dd6-1971-4b98-be66-f7d1fdf185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E:\清理Pro微信迁移目录\Users\xwechat_files\wxid_muahon3c2g0q21_d2f4\temp\InputTemp\18142dd6-1971-4b98-be66-f7d1fdf1855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  <w:r>
        <w:rPr>
          <w:rFonts w:ascii="Times New Roman" w:hAnsi="Times New Roman"/>
          <w:b/>
          <w:sz w:val="56"/>
          <w:szCs w:val="56"/>
          <w:lang w:val="da-DK"/>
        </w:rPr>
        <w:t>Ill: Produktintroduksjon</w:t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108" o:spid="_x0000_s2108" o:spt="202" type="#_x0000_t202" style="position:absolute;left:0pt;margin-left:13.05pt;margin-top:348.5pt;height:102pt;width:217.5pt;z-index:251663360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  <w:t>Tidsinnstillingsknapp</w:t>
                  </w:r>
                </w:p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  <w:t>Drei knappen for å sette tiden</w:t>
                  </w:r>
                </w:p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  <w:t>Bryter</w:t>
                  </w:r>
                </w:p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  <w:t>Trykk på bryteren for å starte/pause</w:t>
                  </w:r>
                </w:p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12" o:spid="_x0000_s2112" o:spt="202" type="#_x0000_t202" style="position:absolute;left:0pt;margin-left:250.05pt;margin-top:388.25pt;height:113.65pt;width:231pt;z-index:25166643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  <w:t>Hastighetskontrollknapp</w:t>
                  </w:r>
                </w:p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  <w:t>Drei knappen for å sette RPM</w:t>
                  </w:r>
                </w:p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  <w:t>Bryter</w:t>
                  </w:r>
                </w:p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  <w:t>Trykk på bryteren for å starte/pause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7" o:spid="_x0000_s2107" o:spt="202" type="#_x0000_t202" style="position:absolute;left:0pt;margin-left:211.05pt;margin-top:8.75pt;height:24.75pt;width:168.75pt;z-index:251662336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  <w:t>Universal brettplattform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6038850" cy="6010275"/>
            <wp:effectExtent l="19050" t="0" r="0" b="0"/>
            <wp:docPr id="5" name="图片 3" descr="E:\清理Pro微信迁移目录\Users\xwechat_files\wxid_muahon3c2g0q21_d2f4\temp\InputTemp\cae2153b-8601-43b5-a8c5-89caf126fb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E:\清理Pro微信迁移目录\Users\xwechat_files\wxid_muahon3c2g0q21_d2f4\temp\InputTemp\cae2153b-8601-43b5-a8c5-89caf126fb1a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110" o:spid="_x0000_s2110" o:spt="202" type="#_x0000_t202" style="position:absolute;left:0pt;margin-left:29.55pt;margin-top:406.45pt;height:24.75pt;width:146.25pt;z-index:25166540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Nødstoppknapp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9" o:spid="_x0000_s2109" o:spt="202" type="#_x0000_t202" style="position:absolute;left:0pt;margin-left:385.8pt;margin-top:269.95pt;height:24.75pt;width:59.25pt;z-index:25166438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Rotor </w:t>
                  </w:r>
                </w:p>
              </w:txbxContent>
            </v:textbox>
          </v:shape>
        </w:pict>
      </w: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105" o:spid="_x0000_s2105" o:spt="202" type="#_x0000_t202" style="position:absolute;left:0pt;margin-left:369.3pt;margin-top:272.75pt;height:24.75pt;width:63pt;z-index:251661312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Bryter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4" o:spid="_x0000_s2104" o:spt="202" type="#_x0000_t202" style="position:absolute;left:0pt;margin-left:91.05pt;margin-top:253.25pt;height:24.75pt;width:148.5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Betjeningspaneler</w:t>
                  </w:r>
                </w:p>
              </w:txbxContent>
            </v:textbox>
          </v:shape>
        </w:pict>
      </w:r>
    </w:p>
    <w:p>
      <w:pPr>
        <w:rPr>
          <w:rFonts w:ascii="Times New Roman" w:hAnsi="Times New Roman" w:cs="Times New Roman"/>
          <w:sz w:val="44"/>
          <w:szCs w:val="44"/>
        </w:rPr>
      </w:pPr>
    </w:p>
    <w:p>
      <w:pPr>
        <w:spacing w:beforeLines="50" w:afterLines="50"/>
        <w:jc w:val="center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</w:p>
    <w:p>
      <w:pPr>
        <w:tabs>
          <w:tab w:val="left" w:pos="2610"/>
        </w:tabs>
        <w:rPr>
          <w:rFonts w:ascii="Times New Roman" w:hAnsi="Times New Roman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  <w:r>
        <w:rPr>
          <w:rFonts w:ascii="Times New Roman" w:hAnsi="Times New Roman"/>
          <w:b/>
          <w:sz w:val="44"/>
        </w:rPr>
        <w:pict>
          <v:shape id="_x0000_s2096" o:spid="_x0000_s2096" o:spt="202" type="#_x0000_t202" style="position:absolute;left:0pt;margin-left:48.3pt;margin-top:434.75pt;height:24.75pt;width:150.75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Nødstoppbryter</w:t>
                  </w:r>
                </w:p>
              </w:txbxContent>
            </v:textbox>
          </v:shape>
        </w:pict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  <w:r>
        <w:rPr>
          <w:rFonts w:ascii="Times New Roman" w:hAnsi="Times New Roman"/>
          <w:b/>
          <w:sz w:val="56"/>
          <w:szCs w:val="56"/>
          <w:lang w:val="da-DK"/>
        </w:rPr>
        <w:t>IV: Produktdata</w:t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</w:p>
    <w:tbl>
      <w:tblPr>
        <w:tblStyle w:val="7"/>
        <w:tblW w:w="975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72"/>
        <w:gridCol w:w="47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Hastighetsområde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40-200rpm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Plattetype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Universal brettplattform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Plate størrelse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320* 320* 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Rotasjon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Sirkulær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Maks last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5kg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Driftsmodus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20mm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Motortype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Børsteløs motor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Tidsinnstillingsområde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1min - 23t59min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Tillatt omgivelsestemperaturområde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5-40℃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Tillatt relativ luftfuktighet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40"/>
                <w:szCs w:val="40"/>
                <w:lang w:val="en-US" w:eastAsia="zh-CN"/>
              </w:rPr>
            </w:pPr>
            <w:r>
              <w:rPr>
                <w:rFonts w:hint="eastAsia" w:ascii="Times New Roman" w:hAnsi="Times New Roman"/>
                <w:sz w:val="40"/>
                <w:szCs w:val="40"/>
                <w:lang w:val="en-US" w:eastAsia="zh-CN"/>
              </w:rPr>
              <w:t>80%</w:t>
            </w:r>
            <w:bookmarkStart w:id="2" w:name="_GoBack"/>
            <w:bookmarkEnd w:id="2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Størrelse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435* 330* 140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Spenning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100-240VAC 50/60HZ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Strøm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45W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bidi="zh-CN"/>
        </w:rPr>
      </w:pPr>
    </w:p>
    <w:p>
      <w:pPr>
        <w:spacing w:beforeLines="50" w:afterLines="50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pStyle w:val="2"/>
        <w:spacing w:before="0" w:beforeAutospacing="0" w:after="0" w:afterAutospacing="0" w:line="360" w:lineRule="atLeast"/>
        <w:rPr>
          <w:rFonts w:ascii="Times New Roman" w:hAnsi="Times New Roman" w:eastAsia="宋体" w:cs="宋体"/>
          <w:b/>
          <w:bCs w:val="0"/>
          <w:sz w:val="56"/>
          <w:szCs w:val="56"/>
          <w:lang w:val="da-DK" w:eastAsia="zh-CN" w:bidi="ar-SA"/>
        </w:rPr>
      </w:pPr>
      <w:r>
        <w:rPr>
          <w:rFonts w:ascii="Times New Roman" w:hAnsi="Times New Roman" w:eastAsia="宋体" w:cs="宋体"/>
          <w:b/>
          <w:bCs w:val="0"/>
          <w:sz w:val="56"/>
          <w:szCs w:val="56"/>
          <w:lang w:val="da-DK" w:eastAsia="zh-CN" w:bidi="ar-SA"/>
        </w:rPr>
        <w:t>V: Korrekt bruk</w:t>
      </w:r>
    </w:p>
    <w:p>
      <w:pPr>
        <w:pStyle w:val="2"/>
        <w:spacing w:before="0" w:beforeAutospacing="0" w:after="0" w:afterAutospacing="0" w:line="360" w:lineRule="atLeast"/>
        <w:rPr>
          <w:rFonts w:ascii="Times New Roman" w:hAnsi="Times New Roman" w:cs="Times New Roman"/>
          <w:bCs w:val="0"/>
          <w:color w:val="000000"/>
          <w:sz w:val="44"/>
          <w:szCs w:val="44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Bruksområde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brukes hovedsakelig i forskningsapplikasjoner som bakteriekultur, fermentering, hybridisering og biokjemiske reaksjoner, enzymer, cellevevsforskning osv., som har høyere krav til oscillasjonsfrekvens.</w:t>
      </w:r>
    </w:p>
    <w:p>
      <w:pPr>
        <w:numPr>
          <w:ilvl w:val="0"/>
          <w:numId w:val="0"/>
        </w:numPr>
        <w:tabs>
          <w:tab w:val="left" w:pos="567"/>
        </w:tabs>
        <w:spacing w:line="360" w:lineRule="atLeast"/>
        <w:ind w:leftChars="0"/>
        <w:rPr>
          <w:rFonts w:ascii="Times New Roman" w:hAnsi="Times New Roman"/>
          <w:color w:val="000000"/>
          <w:sz w:val="40"/>
          <w:szCs w:val="40"/>
          <w:lang w:val="da-DK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Bruk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Brukes mye i eksperimentene ved ulike universiteter, miljøvern, helsevern, sykdomsforebygging, kjemisk industri, tappevann, medisinsk behandling og andre enheter; det er uunnværlig laboratorieutstyr for presisjonsopplæring og forberedelse i forskning på planter, biologi, mikroorganismer, genetikk, virus, miljøvern, medisin, utdanning og produksjonsavdelinger.</w:t>
      </w:r>
    </w:p>
    <w:p>
      <w:pPr>
        <w:spacing w:line="360" w:lineRule="atLeast"/>
        <w:rPr>
          <w:rFonts w:ascii="Times New Roman" w:hAnsi="Times New Roman" w:cs="Times New Roman"/>
          <w:color w:val="000000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Brukssteg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Sett i strømmen og slå på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Plasser beholderen på brettet og klem den tett med stangen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Den venstre knappen justerer tiden og den høyre knappen justerer RPM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Trykk på venstre eller høyre knapp, kan begge starte/pause</w:t>
      </w:r>
    </w:p>
    <w:p>
      <w:pPr>
        <w:spacing w:line="36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Instrumentbruksmiljø</w:t>
      </w:r>
    </w:p>
    <w:p>
      <w:pPr>
        <w:spacing w:line="360" w:lineRule="atLeast"/>
        <w:rPr>
          <w:rFonts w:ascii="Times New Roman" w:hAnsi="Times New Roman" w:cs="Times New Roman"/>
          <w:color w:val="000000"/>
        </w:rPr>
      </w:pP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Innendørs bruk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Høyde: ≤2000m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Arbeidstemperaturområdet for instrumentet er +5℃~+40℃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anvendelige temperaturintervallet for instrumentet er ≤80%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er ingen vibrasjon eller luftstrøm som påvirker ytelsen i nærheten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er ingen ledende støv, eksplosive gasser eller korrosive gasser i luften rundt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Hold en sikkerhetsavstand på 10 cm foran og bak instrumentet når det er i drift</w:t>
      </w:r>
    </w:p>
    <w:p>
      <w:pPr>
        <w:spacing w:line="36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Sikkerhetsforskrifter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er strengt forbudt å trekke ut og sette i strømtilkoblingen og betjene strømbryteren når hendene er våte med væske!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er strengt forbudt å trekke ut strømpluggen når instrumentet er på!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er strengt forbudt å vedlikeholde og rengjøre instrumentet når det er påslått!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er strengt forbudt å installere instrumentet på en ujevn, svaiende og vibrerende arbeidsflate!</w:t>
      </w:r>
    </w:p>
    <w:p>
      <w:pPr>
        <w:spacing w:line="360" w:lineRule="atLeast"/>
        <w:outlineLvl w:val="2"/>
        <w:rPr>
          <w:rFonts w:ascii="Segoe UI" w:hAnsi="Segoe UI" w:cs="Segoe UI"/>
          <w:color w:val="000000"/>
        </w:rPr>
      </w:pPr>
    </w:p>
    <w:p>
      <w:pPr>
        <w:spacing w:beforeLines="50" w:afterLines="50"/>
        <w:rPr>
          <w:rFonts w:ascii="Times New Roman" w:hAnsi="Times New Roman" w:cs="Times New Roman"/>
          <w:b/>
          <w:color w:val="000000"/>
        </w:rPr>
      </w:pPr>
    </w:p>
    <w:p>
      <w:pPr>
        <w:spacing w:beforeLines="50" w:afterLines="50"/>
        <w:rPr>
          <w:rFonts w:hint="eastAsia" w:hAnsi="Symbol"/>
        </w:rPr>
      </w:pPr>
    </w:p>
    <w:p>
      <w:pPr>
        <w:spacing w:beforeLines="50" w:afterLines="50"/>
        <w:rPr>
          <w:rFonts w:hint="eastAsia" w:hAnsi="Symbol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</w:p>
    <w:p>
      <w:pPr>
        <w:tabs>
          <w:tab w:val="left" w:pos="1510"/>
        </w:tabs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  <w:bookmarkStart w:id="1" w:name="bookmark7"/>
      <w:r>
        <w:rPr>
          <w:rFonts w:ascii="Times New Roman" w:hAnsi="Times New Roman"/>
          <w:b/>
          <w:sz w:val="56"/>
          <w:szCs w:val="56"/>
          <w:lang w:val="da-DK"/>
        </w:rPr>
        <w:t>Leveringsliste</w:t>
      </w:r>
      <w:bookmarkEnd w:id="1"/>
    </w:p>
    <w:p>
      <w:pPr>
        <w:spacing w:beforeLines="50" w:afterLines="50"/>
        <w:outlineLvl w:val="1"/>
        <w:rPr>
          <w:rFonts w:ascii="Times New Roman" w:hAnsi="Times New Roman" w:cs="Times New Roman"/>
        </w:rPr>
      </w:pP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</w:rPr>
        <w:t>•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  <w:lang w:val="da-DK"/>
        </w:rPr>
        <w:t>Digitalt Display Orbital Shaker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</w:rPr>
        <w:t>•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  <w:lang w:val="da-DK"/>
        </w:rPr>
        <w:t>Rower kabel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hint="eastAsia" w:ascii="Times New Roman" w:hAnsi="Times New Roman"/>
          <w:sz w:val="40"/>
          <w:szCs w:val="40"/>
          <w:lang w:val="da-DK" w:eastAsia="zh-CN"/>
        </w:rPr>
        <w:t>•</w:t>
      </w:r>
      <w:r>
        <w:rPr>
          <w:rFonts w:hint="eastAsia" w:ascii="Times New Roman" w:hAnsi="Times New Roman"/>
          <w:sz w:val="40"/>
          <w:szCs w:val="40"/>
          <w:lang w:val="da-DK" w:eastAsia="zh-CN"/>
        </w:rPr>
        <w:tab/>
      </w:r>
      <w:r>
        <w:rPr>
          <w:rFonts w:ascii="Times New Roman" w:hAnsi="Times New Roman"/>
          <w:sz w:val="40"/>
          <w:szCs w:val="40"/>
          <w:lang w:val="da-DK"/>
        </w:rPr>
        <w:t>Bruksanvisning</w:t>
      </w:r>
    </w:p>
    <w:p>
      <w:pPr>
        <w:tabs>
          <w:tab w:val="left" w:pos="426"/>
        </w:tabs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848350" cy="2590800"/>
            <wp:effectExtent l="19050" t="0" r="0" b="0"/>
            <wp:docPr id="6" name="图片 4" descr="E:\清理Pro微信迁移目录\Users\xwechat_files\wxid_muahon3c2g0q21_d2f4\temp\InputTemp\e7f3058a-707f-45f7-afce-154600820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E:\清理Pro微信迁移目录\Users\xwechat_files\wxid_muahon3c2g0q21_d2f4\temp\InputTemp\e7f3058a-707f-45f7-afce-154600820e40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center"/>
      <w:rPr>
        <w:rFonts w:hint="eastAsia" w:eastAsia="宋体"/>
        <w:lang w:val="en-US" w:eastAsia="zh-CN"/>
      </w:rPr>
    </w:pPr>
    <w:r>
      <w:rPr>
        <w:rFonts w:ascii="Times New Roman" w:hAnsi="Times New Roman"/>
        <w:sz w:val="28"/>
      </w:rPr>
      <w:t>LabField | Viaduktvej 35 | DK 6870 Ølgod | +45 75 24 49 66 |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63571"/>
    <w:multiLevelType w:val="multilevel"/>
    <w:tmpl w:val="764635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ZDZjZTM0ODc0YmM0OTlkZmMzODU1YmNmZmMxZjQzZmYifQ=="/>
  </w:docVars>
  <w:rsids>
    <w:rsidRoot w:val="69516080"/>
    <w:rsid w:val="00032956"/>
    <w:rsid w:val="000422FD"/>
    <w:rsid w:val="000F01B2"/>
    <w:rsid w:val="000F338B"/>
    <w:rsid w:val="00106130"/>
    <w:rsid w:val="001274DB"/>
    <w:rsid w:val="001311C1"/>
    <w:rsid w:val="00184B0F"/>
    <w:rsid w:val="001D326A"/>
    <w:rsid w:val="001D5203"/>
    <w:rsid w:val="001D783C"/>
    <w:rsid w:val="001E2755"/>
    <w:rsid w:val="001E3498"/>
    <w:rsid w:val="00203D84"/>
    <w:rsid w:val="002075FF"/>
    <w:rsid w:val="0023434B"/>
    <w:rsid w:val="0027668F"/>
    <w:rsid w:val="00287148"/>
    <w:rsid w:val="00304C2B"/>
    <w:rsid w:val="003249B0"/>
    <w:rsid w:val="00337925"/>
    <w:rsid w:val="00362D7C"/>
    <w:rsid w:val="00374504"/>
    <w:rsid w:val="00394CBA"/>
    <w:rsid w:val="003C05B8"/>
    <w:rsid w:val="00433B6F"/>
    <w:rsid w:val="00472075"/>
    <w:rsid w:val="00492B8E"/>
    <w:rsid w:val="00497675"/>
    <w:rsid w:val="004C0185"/>
    <w:rsid w:val="00545F1D"/>
    <w:rsid w:val="00577F80"/>
    <w:rsid w:val="005B0C0E"/>
    <w:rsid w:val="005D07B7"/>
    <w:rsid w:val="006051CB"/>
    <w:rsid w:val="00605FF9"/>
    <w:rsid w:val="00624A7E"/>
    <w:rsid w:val="0066230C"/>
    <w:rsid w:val="00665229"/>
    <w:rsid w:val="0068588A"/>
    <w:rsid w:val="006961AD"/>
    <w:rsid w:val="006D7D9E"/>
    <w:rsid w:val="0070727D"/>
    <w:rsid w:val="00713F25"/>
    <w:rsid w:val="00715797"/>
    <w:rsid w:val="00734D0E"/>
    <w:rsid w:val="007418DE"/>
    <w:rsid w:val="00797518"/>
    <w:rsid w:val="007C2411"/>
    <w:rsid w:val="00806229"/>
    <w:rsid w:val="0081490E"/>
    <w:rsid w:val="00831B3B"/>
    <w:rsid w:val="008867C6"/>
    <w:rsid w:val="00892C05"/>
    <w:rsid w:val="00896291"/>
    <w:rsid w:val="008F7EDD"/>
    <w:rsid w:val="0090129F"/>
    <w:rsid w:val="009A3C36"/>
    <w:rsid w:val="009C00DE"/>
    <w:rsid w:val="00A04D78"/>
    <w:rsid w:val="00A430B0"/>
    <w:rsid w:val="00A55A96"/>
    <w:rsid w:val="00A86B06"/>
    <w:rsid w:val="00A923F7"/>
    <w:rsid w:val="00AE7464"/>
    <w:rsid w:val="00AF13A2"/>
    <w:rsid w:val="00B238ED"/>
    <w:rsid w:val="00B51056"/>
    <w:rsid w:val="00BA1D20"/>
    <w:rsid w:val="00C1730A"/>
    <w:rsid w:val="00C25A86"/>
    <w:rsid w:val="00C67BFA"/>
    <w:rsid w:val="00C87C25"/>
    <w:rsid w:val="00C937F5"/>
    <w:rsid w:val="00CA49A3"/>
    <w:rsid w:val="00CB4805"/>
    <w:rsid w:val="00CB6069"/>
    <w:rsid w:val="00D057BC"/>
    <w:rsid w:val="00D10A39"/>
    <w:rsid w:val="00D72F1D"/>
    <w:rsid w:val="00DC3F48"/>
    <w:rsid w:val="00E70962"/>
    <w:rsid w:val="00EF2264"/>
    <w:rsid w:val="00EF2AE6"/>
    <w:rsid w:val="00F2534C"/>
    <w:rsid w:val="00F72B1F"/>
    <w:rsid w:val="00F82B7A"/>
    <w:rsid w:val="00FD41E1"/>
    <w:rsid w:val="00FE5E65"/>
    <w:rsid w:val="00FF7494"/>
    <w:rsid w:val="05A56E6E"/>
    <w:rsid w:val="23DC5C6B"/>
    <w:rsid w:val="2EED7969"/>
    <w:rsid w:val="32D1400F"/>
    <w:rsid w:val="3EB276F9"/>
    <w:rsid w:val="49746B50"/>
    <w:rsid w:val="69516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nb-NO" w:eastAsia="zh-CN" w:bidi="ar-SA"/>
    </w:rPr>
  </w:style>
  <w:style w:type="paragraph" w:styleId="2">
    <w:name w:val="heading 3"/>
    <w:basedOn w:val="1"/>
    <w:link w:val="16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3">
    <w:name w:val="heading 4"/>
    <w:basedOn w:val="1"/>
    <w:link w:val="17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08"/>
    <customShpInfo spid="_x0000_s2112"/>
    <customShpInfo spid="_x0000_s2107"/>
    <customShpInfo spid="_x0000_s2110"/>
    <customShpInfo spid="_x0000_s2109"/>
    <customShpInfo spid="_x0000_s2105"/>
    <customShpInfo spid="_x0000_s2104"/>
    <customShpInfo spid="_x0000_s209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2026-04-28T05:37:47+00:00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E53B0D-0A1C-48C6-A64E-D2CBF4571F23}"/>
</file>

<file path=customXml/itemProps3.xml><?xml version="1.0" encoding="utf-8"?>
<ds:datastoreItem xmlns:ds="http://schemas.openxmlformats.org/officeDocument/2006/customXml" ds:itemID="{B89F4391-6290-46E3-B4F4-67332CB14C26}"/>
</file>

<file path=customXml/itemProps4.xml><?xml version="1.0" encoding="utf-8"?>
<ds:datastoreItem xmlns:ds="http://schemas.openxmlformats.org/officeDocument/2006/customXml" ds:itemID="{035DC031-08CB-45D1-B5BC-B6B07F428764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478</Words>
  <Characters>2866</Characters>
  <Lines>25</Lines>
  <Paragraphs>7</Paragraphs>
  <TotalTime>1</TotalTime>
  <ScaleCrop>false</ScaleCrop>
  <LinksUpToDate>false</LinksUpToDate>
  <CharactersWithSpaces>3275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娜娜184</cp:lastModifiedBy>
  <cp:revision>37</cp:revision>
  <dcterms:created xsi:type="dcterms:W3CDTF">2026-03-26T11:29:00Z</dcterms:created>
  <dcterms:modified xsi:type="dcterms:W3CDTF">2026-04-13T02:37:09Z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eyJoZGlkIjoiYmI2YTkxYWZkZDU4N2I1NmVmMTg2NjAyMDdiZDg2NzIiLCJ1c2VySWQiOiIxODA2NTU4MzQ2In0=</vt:lpwstr>
  </property>
  <property fmtid="{D5CDD505-2E9C-101B-9397-08002B2CF9AE}" pid="4" name="KSOProductBuildVer">
    <vt:lpwstr>2052-12.1.0.16388</vt:lpwstr>
  </property>
  <property fmtid="{D5CDD505-2E9C-101B-9397-08002B2CF9AE}" pid="5" name="ContentTypeId">
    <vt:lpwstr>0x01010059FA419D3B7E4241B167D03BDA9912BA</vt:lpwstr>
  </property>
</Properties>
</file>