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102737 Digital balanse 3000g/0,1g</w:t>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219575" cy="3705225"/>
            <wp:effectExtent l="19050" t="0" r="9525" b="0"/>
            <wp:docPr id="2" name="图片 1" descr="E:\清理Pro微信迁移目录\Users\xwechat_files\wxid_muahon3c2g0q21_d2f4\temp\InputTemp\bf0f9753-dec8-4fb9-8322-06ac6eea8f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bf0f9753-dec8-4fb9-8322-06ac6eea8fc8.png"/>
                    <pic:cNvPicPr>
                      <a:picLocks noChangeAspect="1" noChangeArrowheads="1"/>
                    </pic:cNvPicPr>
                  </pic:nvPicPr>
                  <pic:blipFill>
                    <a:blip r:embed="rId9"/>
                    <a:srcRect/>
                    <a:stretch>
                      <a:fillRect/>
                    </a:stretch>
                  </pic:blipFill>
                  <pic:spPr>
                    <a:xfrm>
                      <a:off x="0" y="0"/>
                      <a:ext cx="4219575" cy="370522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widowControl w:val="0"/>
        <w:spacing w:beforeLines="50" w:afterLines="50"/>
        <w:jc w:val="center"/>
        <w:rPr>
          <w:rFonts w:ascii="Times New Roman" w:hAnsi="Times New Roman" w:eastAsia="等线" w:cs="等线"/>
          <w:b/>
          <w:color w:val="000000"/>
          <w:sz w:val="44"/>
          <w:szCs w:val="44"/>
          <w:lang w:val="fr-FR" w:eastAsia="en-US" w:bidi="en-US"/>
        </w:rPr>
      </w:pPr>
      <w:r>
        <w:rPr>
          <w:rFonts w:ascii="Times New Roman" w:hAnsi="Times New Roman" w:eastAsia="等线" w:cs="等线"/>
          <w:b/>
          <w:color w:val="000000"/>
          <w:sz w:val="44"/>
          <w:szCs w:val="44"/>
          <w:lang w:val="fr-FR" w:eastAsia="en-US" w:bidi="en-US"/>
        </w:rPr>
        <w:t>Bruksanvisning</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da-DK"/>
        </w:rPr>
      </w:pPr>
      <w:r>
        <w:rPr>
          <w:rFonts w:ascii="Times New Roman" w:hAnsi="Times New Roman"/>
          <w:b/>
          <w:sz w:val="56"/>
          <w:szCs w:val="36"/>
          <w:lang w:val="da-DK"/>
        </w:rPr>
        <w:t>I: Produktbeskrivelse</w:t>
      </w:r>
    </w:p>
    <w:p>
      <w:pPr>
        <w:spacing w:beforeLines="50" w:afterLines="50"/>
        <w:rPr>
          <w:rFonts w:ascii="Times New Roman" w:hAnsi="Times New Roman"/>
          <w:b/>
          <w:sz w:val="56"/>
          <w:szCs w:val="36"/>
          <w:lang w:val="da-DK"/>
        </w:rPr>
      </w:pPr>
    </w:p>
    <w:p>
      <w:pPr>
        <w:spacing w:beforeLines="50" w:afterLines="50"/>
        <w:rPr>
          <w:rFonts w:ascii="Times New Roman" w:hAnsi="Times New Roman" w:cs="Times New Roman"/>
          <w:sz w:val="40"/>
          <w:szCs w:val="40"/>
        </w:rPr>
      </w:pPr>
      <w:r>
        <w:rPr>
          <w:rFonts w:ascii="Times New Roman" w:hAnsi="Times New Roman"/>
          <w:color w:val="000000"/>
          <w:sz w:val="40"/>
          <w:szCs w:val="40"/>
        </w:rPr>
        <w:t>Labfield elektronisk balanse er en intelligent balanse sammensatt av høystabile sensorer og mikrokretser. Den har funksjoner som tarevekt, minne, telling og feildisplay. Balanseveiningen er nøyaktig, rask og stabil, enkel å bruke og komplett i funksjoner. Egnet for industri, landbruk, kommersielle enheter, skoler, vitenskapelig forskning og andre enheter for raskt å bestemme kvaliteten og mengden av objekter.</w:t>
      </w: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da-DK"/>
        </w:rPr>
      </w:pPr>
      <w:r>
        <w:rPr>
          <w:rFonts w:ascii="Times New Roman" w:hAnsi="Times New Roman"/>
          <w:b/>
          <w:sz w:val="56"/>
          <w:szCs w:val="36"/>
          <w:lang w:val="da-DK"/>
        </w:rPr>
        <w:t>II: Produktoversikt</w:t>
      </w:r>
    </w:p>
    <w:p>
      <w:pPr>
        <w:spacing w:beforeLines="50" w:afterLines="50"/>
        <w:rPr>
          <w:rFonts w:ascii="Times New Roman" w:hAnsi="Times New Roman"/>
          <w:b/>
          <w:sz w:val="56"/>
          <w:szCs w:val="36"/>
          <w:lang w:val="da-DK"/>
        </w:rPr>
      </w:pPr>
    </w:p>
    <w:p>
      <w:pPr>
        <w:spacing w:beforeLines="50" w:afterLines="50"/>
        <w:rPr>
          <w:rFonts w:ascii="Times New Roman" w:hAnsi="Times New Roman"/>
          <w:b/>
          <w:sz w:val="56"/>
          <w:szCs w:val="36"/>
          <w:lang w:val="da-DK"/>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76700" cy="6429375"/>
            <wp:effectExtent l="19050" t="0" r="0" b="0"/>
            <wp:docPr id="3" name="图片 2" descr="E:\清理Pro微信迁移目录\Users\xwechat_files\wxid_muahon3c2g0q21_d2f4\temp\InputTemp\bf8296bc-188d-4fdd-bfe8-6f9fbc0cf9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bf8296bc-188d-4fdd-bfe8-6f9fbc0cf9e0.png"/>
                    <pic:cNvPicPr>
                      <a:picLocks noChangeAspect="1" noChangeArrowheads="1"/>
                    </pic:cNvPicPr>
                  </pic:nvPicPr>
                  <pic:blipFill>
                    <a:blip r:embed="rId10"/>
                    <a:srcRect/>
                    <a:stretch>
                      <a:fillRect/>
                    </a:stretch>
                  </pic:blipFill>
                  <pic:spPr>
                    <a:xfrm>
                      <a:off x="0" y="0"/>
                      <a:ext cx="4076700" cy="6429375"/>
                    </a:xfrm>
                    <a:prstGeom prst="rect">
                      <a:avLst/>
                    </a:prstGeom>
                    <a:noFill/>
                    <a:ln w="9525">
                      <a:noFill/>
                      <a:miter lim="800000"/>
                      <a:headEnd/>
                      <a:tailEnd/>
                    </a:ln>
                  </pic:spPr>
                </pic:pic>
              </a:graphicData>
            </a:graphic>
          </wp:inline>
        </w:drawing>
      </w:r>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36"/>
          <w:lang w:val="da-DK"/>
        </w:rPr>
      </w:pPr>
      <w:r>
        <w:rPr>
          <w:rFonts w:ascii="Times New Roman" w:hAnsi="Times New Roman"/>
          <w:b/>
          <w:sz w:val="56"/>
          <w:szCs w:val="36"/>
          <w:lang w:val="da-DK"/>
        </w:rPr>
        <w:t>Ill: Produktintroduksjon</w:t>
      </w:r>
    </w:p>
    <w:p>
      <w:pPr>
        <w:spacing w:beforeLines="50" w:afterLines="50"/>
        <w:outlineLvl w:val="1"/>
        <w:rPr>
          <w:rFonts w:ascii="Times New Roman" w:hAnsi="Times New Roman" w:cs="Times New Roman"/>
          <w:b/>
          <w:bCs/>
          <w:sz w:val="44"/>
          <w:szCs w:val="44"/>
        </w:rPr>
      </w:pPr>
      <w:r>
        <w:rPr>
          <w:rFonts w:ascii="Times New Roman" w:hAnsi="Times New Roman"/>
        </w:rPr>
        <w:pict>
          <v:shape id="_x0000_s2115" o:spid="_x0000_s2115" o:spt="202" type="#_x0000_t202" style="position:absolute;left:0pt;margin-left:144.6pt;margin-top:347.75pt;height:27.75pt;width:101.25pt;z-index:251660288;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Tellertast</w:t>
                  </w:r>
                </w:p>
              </w:txbxContent>
            </v:textbox>
          </v:shape>
        </w:pict>
      </w:r>
      <w:r>
        <w:rPr>
          <w:rFonts w:ascii="Times New Roman" w:hAnsi="Times New Roman"/>
        </w:rPr>
        <w:pict>
          <v:shape id="_x0000_s2122" o:spid="_x0000_s2122" o:spt="202" type="#_x0000_t202" style="position:absolute;left:0pt;margin-left:259.8pt;margin-top:333.5pt;height:27.75pt;width:111.75pt;z-index:25166131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Kalibreringstast</w:t>
                  </w:r>
                </w:p>
              </w:txbxContent>
            </v:textbox>
          </v:shape>
        </w:pict>
      </w:r>
      <w:r>
        <w:rPr>
          <w:rFonts w:ascii="Times New Roman" w:hAnsi="Times New Roman"/>
        </w:rPr>
        <w:pict>
          <v:shape id="_x0000_s2132" o:spid="_x0000_s2132" o:spt="202" type="#_x0000_t202" style="position:absolute;left:0pt;margin-left:172.8pt;margin-top:23pt;height:27.75pt;width:149.25pt;z-index:251665408;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Rustfritt stålbrett</w:t>
                  </w:r>
                </w:p>
              </w:txbxContent>
            </v:textbox>
          </v:shape>
        </w:pict>
      </w:r>
      <w:r>
        <w:rPr>
          <w:rFonts w:ascii="Times New Roman" w:hAnsi="Times New Roman"/>
        </w:rPr>
        <w:pict>
          <v:shape id="_x0000_s2131" o:spid="_x0000_s2131" o:spt="202" type="#_x0000_t202" style="position:absolute;left:0pt;margin-left:16.05pt;margin-top:158.75pt;height:27.75pt;width:95.25pt;z-index:25166438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ON/OFF-tast</w:t>
                  </w:r>
                </w:p>
              </w:txbxContent>
            </v:textbox>
          </v:shape>
        </w:pict>
      </w:r>
      <w:r>
        <w:rPr>
          <w:rFonts w:ascii="Times New Roman" w:hAnsi="Times New Roman"/>
        </w:rPr>
        <w:pict>
          <v:shape id="_x0000_s2129" o:spid="_x0000_s2129" o:spt="202" type="#_x0000_t202" style="position:absolute;left:0pt;margin-left:6.3pt;margin-top:299pt;height:27.75pt;width:110.25pt;z-index:251662336;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Enhet Velg-tast</w:t>
                  </w:r>
                </w:p>
              </w:txbxContent>
            </v:textbox>
          </v:shape>
        </w:pict>
      </w:r>
      <w:r>
        <w:rPr>
          <w:rFonts w:ascii="Times New Roman" w:hAnsi="Times New Roman"/>
        </w:rPr>
        <w:pict>
          <v:shape id="_x0000_s2130" o:spid="_x0000_s2130" o:spt="202" type="#_x0000_t202" style="position:absolute;left:0pt;margin-left:371.55pt;margin-top:237.5pt;height:27.75pt;width:147pt;z-index:251663360;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s="Times New Roman"/>
                      <w:color w:val="000000"/>
                      <w:sz w:val="28"/>
                      <w:szCs w:val="28"/>
                    </w:rPr>
                  </w:pPr>
                  <w:r>
                    <w:rPr>
                      <w:rFonts w:ascii="Times New Roman" w:hAnsi="Times New Roman"/>
                      <w:color w:val="000000"/>
                      <w:sz w:val="28"/>
                      <w:szCs w:val="28"/>
                    </w:rPr>
                    <w:t>Tare/Nullstilling-tast</w:t>
                  </w:r>
                </w:p>
              </w:txbxContent>
            </v:textbox>
          </v:shape>
        </w:pict>
      </w:r>
      <w:r>
        <w:rPr>
          <w:rFonts w:ascii="Times New Roman" w:hAnsi="Times New Roman"/>
          <w:b/>
          <w:sz w:val="44"/>
        </w:rPr>
        <w:drawing>
          <wp:inline distT="0" distB="0" distL="0" distR="0">
            <wp:extent cx="6067425" cy="4848225"/>
            <wp:effectExtent l="0" t="0" r="3175" b="3175"/>
            <wp:docPr id="5" name="图片 4" descr="E:\清理Pro微信迁移目录\Users\xwechat_files\wxid_muahon3c2g0q21_d2f4\temp\InputTemp\ea4cad4c-86dc-4c64-a791-aef5015440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清理Pro微信迁移目录\Users\xwechat_files\wxid_muahon3c2g0q21_d2f4\temp\InputTemp\ea4cad4c-86dc-4c64-a791-aef5015440e1.png"/>
                    <pic:cNvPicPr>
                      <a:picLocks noChangeAspect="1" noChangeArrowheads="1"/>
                    </pic:cNvPicPr>
                  </pic:nvPicPr>
                  <pic:blipFill>
                    <a:blip r:embed="rId11"/>
                    <a:srcRect/>
                    <a:stretch>
                      <a:fillRect/>
                    </a:stretch>
                  </pic:blipFill>
                  <pic:spPr>
                    <a:xfrm>
                      <a:off x="0" y="0"/>
                      <a:ext cx="6067425" cy="4848225"/>
                    </a:xfrm>
                    <a:prstGeom prst="rect">
                      <a:avLst/>
                    </a:prstGeom>
                    <a:noFill/>
                    <a:ln w="9525">
                      <a:noFill/>
                      <a:miter lim="800000"/>
                      <a:headEnd/>
                      <a:tailEnd/>
                    </a:ln>
                  </pic:spPr>
                </pic:pic>
              </a:graphicData>
            </a:graphic>
          </wp:inline>
        </w:drawing>
      </w: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Nødstoppbryter</w:t>
                  </w:r>
                </w:p>
              </w:txbxContent>
            </v:textbox>
          </v:shape>
        </w:pict>
      </w:r>
    </w:p>
    <w:p>
      <w:pPr>
        <w:spacing w:beforeLines="50" w:afterLines="50"/>
        <w:rPr>
          <w:rFonts w:ascii="Times New Roman" w:hAnsi="Times New Roman"/>
          <w:b/>
          <w:sz w:val="56"/>
          <w:szCs w:val="36"/>
          <w:lang w:val="da-DK"/>
        </w:rPr>
      </w:pPr>
      <w:r>
        <w:rPr>
          <w:rFonts w:ascii="Times New Roman" w:hAnsi="Times New Roman"/>
          <w:b/>
          <w:sz w:val="56"/>
          <w:szCs w:val="36"/>
          <w:lang w:val="da-DK"/>
        </w:rPr>
        <w:t>IV: Produktdata</w:t>
      </w:r>
    </w:p>
    <w:p>
      <w:pPr>
        <w:spacing w:beforeLines="50" w:afterLines="50"/>
        <w:rPr>
          <w:rFonts w:ascii="Times New Roman" w:hAnsi="Times New Roman"/>
          <w:b/>
          <w:sz w:val="56"/>
          <w:szCs w:val="36"/>
          <w:lang w:val="da-DK"/>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31"/>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Kapasitet</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3000g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Målbar</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Panne størrelse</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bookmarkStart w:id="4" w:name="_GoBack"/>
            <w:bookmarkEnd w:id="4"/>
            <w:r>
              <w:rPr>
                <w:rFonts w:ascii="Times New Roman" w:hAnsi="Times New Roman"/>
                <w:sz w:val="40"/>
                <w:szCs w:val="40"/>
              </w:rPr>
              <w:t>128mm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31" w:type="dxa"/>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Dimensjoner</w:t>
            </w:r>
          </w:p>
        </w:tc>
        <w:tc>
          <w:tcPr>
            <w:tcW w:w="552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200* 265*75mm</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spacing w:beforeLines="50" w:afterLines="50"/>
        <w:rPr>
          <w:rFonts w:ascii="Times New Roman" w:hAnsi="Times New Roman"/>
          <w:b/>
          <w:sz w:val="56"/>
          <w:szCs w:val="36"/>
          <w:lang w:val="da-DK"/>
        </w:rPr>
      </w:pPr>
      <w:r>
        <w:rPr>
          <w:rFonts w:ascii="Times New Roman" w:hAnsi="Times New Roman"/>
          <w:b/>
          <w:sz w:val="56"/>
          <w:szCs w:val="36"/>
          <w:lang w:val="da-DK"/>
        </w:rPr>
        <w:t>V: Feilkollasjertabell</w:t>
      </w:r>
    </w:p>
    <w:p>
      <w:pPr>
        <w:spacing w:beforeLines="50" w:afterLines="50"/>
        <w:rPr>
          <w:rFonts w:ascii="Times New Roman" w:hAnsi="Times New Roman"/>
          <w:b/>
          <w:sz w:val="56"/>
          <w:szCs w:val="36"/>
          <w:lang w:val="da-DK"/>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529"/>
        <w:gridCol w:w="3558"/>
        <w:gridCol w:w="3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120" w:type="dxa"/>
              <w:left w:w="120" w:type="dxa"/>
              <w:bottom w:w="120" w:type="dxa"/>
              <w:right w:w="120" w:type="dxa"/>
            </w:tcMar>
            <w:vAlign w:val="center"/>
          </w:tcPr>
          <w:p>
            <w:pPr>
              <w:rPr>
                <w:rFonts w:ascii="Times New Roman" w:hAnsi="Times New Roman" w:cs="Times New Roman"/>
                <w:b/>
                <w:bCs/>
                <w:sz w:val="40"/>
                <w:szCs w:val="40"/>
              </w:rPr>
            </w:pPr>
            <w:r>
              <w:rPr>
                <w:rFonts w:ascii="Times New Roman" w:hAnsi="Times New Roman"/>
                <w:b/>
                <w:sz w:val="40"/>
                <w:szCs w:val="40"/>
              </w:rPr>
              <w:t>Fenomen</w:t>
            </w:r>
          </w:p>
        </w:tc>
        <w:tc>
          <w:tcPr>
            <w:tcW w:w="3558" w:type="dxa"/>
            <w:tcMar>
              <w:top w:w="120" w:type="dxa"/>
              <w:left w:w="120" w:type="dxa"/>
              <w:bottom w:w="120" w:type="dxa"/>
              <w:right w:w="120" w:type="dxa"/>
            </w:tcMar>
            <w:vAlign w:val="center"/>
          </w:tcPr>
          <w:p>
            <w:pPr>
              <w:jc w:val="center"/>
              <w:rPr>
                <w:rFonts w:ascii="Times New Roman" w:hAnsi="Times New Roman" w:cs="Times New Roman"/>
                <w:b/>
                <w:bCs/>
                <w:sz w:val="40"/>
                <w:szCs w:val="40"/>
              </w:rPr>
            </w:pPr>
            <w:r>
              <w:rPr>
                <w:rFonts w:ascii="Times New Roman" w:hAnsi="Times New Roman"/>
                <w:b/>
                <w:sz w:val="40"/>
                <w:szCs w:val="40"/>
              </w:rPr>
              <w:t>Mulig årsak</w:t>
            </w:r>
          </w:p>
        </w:tc>
        <w:tc>
          <w:tcPr>
            <w:tcW w:w="3672" w:type="dxa"/>
            <w:tcMar>
              <w:top w:w="120" w:type="dxa"/>
              <w:left w:w="120" w:type="dxa"/>
              <w:bottom w:w="120" w:type="dxa"/>
              <w:right w:w="120" w:type="dxa"/>
            </w:tcMar>
            <w:vAlign w:val="center"/>
          </w:tcPr>
          <w:p>
            <w:pPr>
              <w:jc w:val="center"/>
              <w:rPr>
                <w:rFonts w:ascii="Times New Roman" w:hAnsi="Times New Roman" w:cs="Times New Roman"/>
                <w:b/>
                <w:bCs/>
                <w:sz w:val="40"/>
                <w:szCs w:val="40"/>
              </w:rPr>
            </w:pPr>
            <w:r>
              <w:rPr>
                <w:rFonts w:ascii="Times New Roman" w:hAnsi="Times New Roman"/>
                <w:b/>
                <w:sz w:val="40"/>
                <w:szCs w:val="40"/>
              </w:rPr>
              <w:t>Løsning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Øverste linje —</w:t>
            </w:r>
          </w:p>
        </w:tc>
        <w:tc>
          <w:tcPr>
            <w:tcW w:w="355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Negativ vekt på balansen</w:t>
            </w:r>
          </w:p>
        </w:tc>
        <w:tc>
          <w:tcPr>
            <w:tcW w:w="3672"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Kalibrer på nytt med vekter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Understreking ——</w:t>
            </w:r>
          </w:p>
        </w:tc>
        <w:tc>
          <w:tcPr>
            <w:tcW w:w="355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Overvektalarm, se paragraf 8</w:t>
            </w:r>
          </w:p>
        </w:tc>
        <w:tc>
          <w:tcPr>
            <w:tcW w:w="3672"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Kalibrer på nytt med vekter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Feil.1</w:t>
            </w:r>
          </w:p>
        </w:tc>
        <w:tc>
          <w:tcPr>
            <w:tcW w:w="355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Forårsaket av kontinuerlig omkobling av maskinen</w:t>
            </w:r>
          </w:p>
        </w:tc>
        <w:tc>
          <w:tcPr>
            <w:tcW w:w="3672"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Slå av i 3 sekunder og start deretter på nytt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t>Feil.2</w:t>
            </w:r>
          </w:p>
        </w:tc>
        <w:tc>
          <w:tcPr>
            <w:tcW w:w="355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Ustabil veiing</w:t>
            </w:r>
          </w:p>
        </w:tc>
        <w:tc>
          <w:tcPr>
            <w:tcW w:w="3672"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Vent en stund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120" w:type="dxa"/>
              <w:left w:w="120" w:type="dxa"/>
              <w:bottom w:w="120" w:type="dxa"/>
              <w:right w:w="120" w:type="dxa"/>
            </w:tcMar>
            <w:vAlign w:val="center"/>
          </w:tcPr>
          <w:p>
            <w:pPr>
              <w:rPr>
                <w:rFonts w:ascii="Times New Roman" w:hAnsi="Times New Roman" w:cs="Times New Roman"/>
                <w:sz w:val="40"/>
                <w:szCs w:val="40"/>
              </w:rPr>
            </w:pPr>
            <w:r>
              <w:rPr>
                <w:rFonts w:ascii="Times New Roman" w:hAnsi="Times New Roman"/>
                <w:sz w:val="40"/>
                <w:szCs w:val="40"/>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558"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Lavt batterispenning</w:t>
            </w:r>
          </w:p>
        </w:tc>
        <w:tc>
          <w:tcPr>
            <w:tcW w:w="3672" w:type="dxa"/>
            <w:tcMar>
              <w:top w:w="120" w:type="dxa"/>
              <w:left w:w="120" w:type="dxa"/>
              <w:bottom w:w="120" w:type="dxa"/>
              <w:right w:w="120" w:type="dxa"/>
            </w:tcMar>
            <w:vAlign w:val="center"/>
          </w:tcPr>
          <w:p>
            <w:pPr>
              <w:jc w:val="center"/>
              <w:rPr>
                <w:rFonts w:ascii="Times New Roman" w:hAnsi="Times New Roman" w:cs="Times New Roman"/>
                <w:sz w:val="40"/>
                <w:szCs w:val="40"/>
              </w:rPr>
            </w:pPr>
            <w:r>
              <w:rPr>
                <w:rFonts w:ascii="Times New Roman" w:hAnsi="Times New Roman"/>
                <w:sz w:val="40"/>
                <w:szCs w:val="40"/>
              </w:rPr>
              <w:t>Bytt batteri</w:t>
            </w:r>
          </w:p>
        </w:tc>
      </w:tr>
    </w:tbl>
    <w:p>
      <w:pPr>
        <w:spacing w:beforeLines="50" w:afterLines="50"/>
        <w:jc w:val="both"/>
        <w:outlineLvl w:val="1"/>
        <w:rPr>
          <w:rFonts w:hint="eastAsia" w:ascii="Times New Roman" w:hAnsi="Times New Roman" w:eastAsia="宋体" w:cs="Times New Roman"/>
          <w:b/>
          <w:bCs/>
          <w:sz w:val="44"/>
          <w:szCs w:val="44"/>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cs="Times New Roman"/>
          <w:bCs w:val="0"/>
          <w:color w:val="000000"/>
          <w:sz w:val="44"/>
          <w:szCs w:val="44"/>
        </w:rPr>
      </w:pPr>
      <w:r>
        <w:rPr>
          <w:rFonts w:ascii="Times New Roman" w:hAnsi="Times New Roman"/>
          <w:b/>
          <w:sz w:val="56"/>
          <w:szCs w:val="36"/>
          <w:lang w:val="da-DK"/>
        </w:rPr>
        <w:t>VI: Korrekt bruk</w:t>
      </w:r>
    </w:p>
    <w:p>
      <w:pPr>
        <w:spacing w:beforeLines="50" w:afterLines="50" w:line="360" w:lineRule="atLeast"/>
        <w:outlineLvl w:val="2"/>
        <w:rPr>
          <w:rFonts w:ascii="Times New Roman" w:hAnsi="Times New Roman"/>
          <w:b/>
          <w:color w:val="000000"/>
          <w:sz w:val="40"/>
          <w:szCs w:val="40"/>
        </w:rPr>
      </w:pPr>
      <w:r>
        <w:rPr>
          <w:rFonts w:ascii="Times New Roman" w:hAnsi="Times New Roman"/>
          <w:b/>
          <w:color w:val="000000"/>
          <w:sz w:val="40"/>
          <w:szCs w:val="40"/>
        </w:rPr>
        <w:t>Komme i gang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balansen på en stabil og flat arbeidsbenk, juster nivelleringsfoten for å få nivåboblen i sentrum, balansen bør beskyttes mot vibrasjoner, sollys, luftstrøm og sterk elektromagnetisk interferens.</w:t>
      </w:r>
    </w:p>
    <w:p>
      <w:pPr>
        <w:spacing w:line="360" w:lineRule="atLeast"/>
        <w:outlineLvl w:val="2"/>
        <w:rPr>
          <w:rFonts w:ascii="Times New Roman" w:hAnsi="Times New Roman" w:cs="Times New Roman"/>
          <w:color w:val="000000"/>
          <w:sz w:val="40"/>
          <w:szCs w:val="40"/>
        </w:rPr>
      </w:pPr>
    </w:p>
    <w:p>
      <w:pPr>
        <w:spacing w:beforeLines="50" w:afterLines="50" w:line="360" w:lineRule="atLeast"/>
        <w:outlineLvl w:val="2"/>
        <w:rPr>
          <w:rFonts w:ascii="Times New Roman" w:hAnsi="Times New Roman"/>
          <w:b/>
          <w:color w:val="000000"/>
          <w:sz w:val="40"/>
          <w:szCs w:val="40"/>
        </w:rPr>
      </w:pPr>
      <w:r>
        <w:rPr>
          <w:rFonts w:ascii="Times New Roman" w:hAnsi="Times New Roman"/>
          <w:b/>
          <w:color w:val="000000"/>
          <w:sz w:val="40"/>
          <w:szCs w:val="40"/>
        </w:rPr>
        <w:t>Start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Koble til ekstern strømkilde eller installer 9V-batteriet.</w:t>
      </w:r>
    </w:p>
    <w:p>
      <w:pPr>
        <w:numPr>
          <w:ilvl w:val="0"/>
          <w:numId w:val="1"/>
        </w:numPr>
        <w:tabs>
          <w:tab w:val="left" w:pos="480"/>
          <w:tab w:val="clear" w:pos="720"/>
        </w:tabs>
        <w:spacing w:line="360" w:lineRule="atLeast"/>
        <w:ind w:left="480" w:leftChars="0" w:hanging="480" w:hangingChars="120"/>
        <w:rPr>
          <w:rFonts w:hint="eastAsia" w:ascii="Times New Roman" w:hAnsi="Times New Roman" w:eastAsia="宋体" w:cs="Times New Roman"/>
          <w:sz w:val="28"/>
          <w:szCs w:val="28"/>
          <w:lang w:eastAsia="zh-CN"/>
        </w:rPr>
      </w:pPr>
      <w:r>
        <w:rPr>
          <w:rFonts w:ascii="Times New Roman" w:hAnsi="Times New Roman"/>
          <w:color w:val="000000"/>
          <w:sz w:val="40"/>
          <w:szCs w:val="40"/>
          <w:lang w:val="da-DK"/>
        </w:rPr>
        <w:t>Trykk på "ON/OFF" bryteren, "8.8.8.8.8.8.", "Maks vektverdi", "-----" vil vises i tur, visningstiden for "-----" avhenger av stabiliteten til sensoren, så vær vennlig å ikke plassere balansen på et utløp eller på en ustabil arbeidsbenk. Veiemodusen "0 eller 0,0 eller 000" vises til slutt. Hvis "O"-symbolet i øvre venstre hjørne blinker, indikerer det at arbeidsplassen er ustabil, så ikke utfør operasjonene 3 til 7.</w:t>
      </w:r>
    </w:p>
    <w:p>
      <w:pPr>
        <w:spacing w:beforeLines="50" w:afterLines="50"/>
        <w:rPr>
          <w:rFonts w:ascii="Times New Roman" w:hAnsi="Times New Roman" w:cs="Times New Roman"/>
        </w:rPr>
      </w:pPr>
      <w:r>
        <w:br w:type="page"/>
      </w:r>
    </w:p>
    <w:p>
      <w:pPr>
        <w:spacing w:beforeLines="50" w:afterLines="50" w:line="360" w:lineRule="atLeast"/>
        <w:outlineLvl w:val="2"/>
        <w:rPr>
          <w:rFonts w:ascii="Times New Roman" w:hAnsi="Times New Roman"/>
          <w:b/>
          <w:color w:val="000000"/>
          <w:sz w:val="40"/>
          <w:szCs w:val="40"/>
        </w:rPr>
      </w:pPr>
      <w:r>
        <w:rPr>
          <w:rFonts w:ascii="Times New Roman" w:hAnsi="Times New Roman"/>
          <w:b/>
          <w:color w:val="000000"/>
          <w:sz w:val="40"/>
          <w:szCs w:val="40"/>
        </w:rPr>
        <w:t>Kalibrer balansen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balansen på en stabil og flat arbeidsbenk, og unngå vibrasjon, sollys, luftstrøm og sterk elektromagnetisk interferens. Slå på balansen og forvarm den i en halv time, dette kan gjøre kalibreringsresultatet mer nøyaktig.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Kalibreringsoperasjon</w:t>
      </w:r>
    </w:p>
    <w:p>
      <w:pPr>
        <w:numPr>
          <w:ilvl w:val="0"/>
          <w:numId w:val="0"/>
        </w:numPr>
        <w:tabs>
          <w:tab w:val="left" w:pos="480"/>
        </w:tabs>
        <w:spacing w:line="360" w:lineRule="atLeast"/>
        <w:ind w:left="480" w:leftChars="200" w:firstLine="0" w:firstLineChars="0"/>
        <w:rPr>
          <w:rFonts w:ascii="Times New Roman" w:hAnsi="Times New Roman"/>
          <w:color w:val="000000"/>
          <w:sz w:val="40"/>
          <w:szCs w:val="40"/>
          <w:lang w:val="da-DK"/>
        </w:rPr>
      </w:pPr>
      <w:r>
        <w:rPr>
          <w:rFonts w:ascii="Times New Roman" w:hAnsi="Times New Roman"/>
          <w:color w:val="000000"/>
          <w:sz w:val="40"/>
          <w:szCs w:val="40"/>
          <w:lang w:val="da-DK"/>
        </w:rPr>
        <w:t>Kalibrering: Uten å legge noe objekt på vektskålen, hold nede "CAL kalibrering"-tasten i omtrent 3 sekunder. Når "--CAL-" vises, slipp den umiddelbart; Etter en stund vil displayet blinke med "standard vektverdi", plasser vekten som tilsvarer den blinkende "standard vektverdien" på vektskålen, på dette tidspunktet vises ------ og venter, deretter når "standard vektverdi" vises igjen, fjern vekten, displayet vil endre til "-----" og vente en stund, displayet vil vise "0 eller 0,0 eller 0,00", og kalibreringsprosessen er over. Hvis veiingen fortsatt er unøyaktig etter kalibrering, gjenta kalibreringen flere ganger i henhold til prosessen over.</w:t>
      </w:r>
    </w:p>
    <w:p>
      <w:pPr>
        <w:spacing w:beforeLines="50" w:afterLines="50"/>
        <w:rPr>
          <w:rFonts w:ascii="Times New Roman" w:hAnsi="Times New Roman" w:cs="Times New Roman"/>
        </w:rPr>
      </w:pPr>
      <w:r>
        <w:br w:type="page"/>
      </w:r>
    </w:p>
    <w:p>
      <w:pPr>
        <w:spacing w:beforeLines="50" w:afterLines="50" w:line="360" w:lineRule="atLeast"/>
        <w:outlineLvl w:val="2"/>
        <w:rPr>
          <w:rFonts w:ascii="Times New Roman" w:hAnsi="Times New Roman"/>
          <w:b/>
          <w:color w:val="000000"/>
          <w:sz w:val="40"/>
          <w:szCs w:val="40"/>
        </w:rPr>
      </w:pPr>
      <w:bookmarkStart w:id="1" w:name="bookmark7"/>
      <w:r>
        <w:rPr>
          <w:rFonts w:ascii="Times New Roman" w:hAnsi="Times New Roman"/>
          <w:b/>
          <w:color w:val="000000"/>
          <w:sz w:val="40"/>
          <w:szCs w:val="40"/>
        </w:rPr>
        <w:t>Veie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Etter stabil oppstart eller kalibrering, vises veiingsmodus "0 eller 0,0 eller 0,00".</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det som skal veies på vektskålen for å vise vekten på objektet.</w:t>
      </w:r>
    </w:p>
    <w:p>
      <w:pPr>
        <w:spacing w:line="360" w:lineRule="atLeast"/>
        <w:outlineLvl w:val="2"/>
        <w:rPr>
          <w:rFonts w:ascii="Times New Roman" w:hAnsi="Times New Roman" w:cs="Times New Roman"/>
          <w:color w:val="000000"/>
        </w:rPr>
      </w:pPr>
    </w:p>
    <w:p>
      <w:pPr>
        <w:spacing w:beforeLines="50" w:afterLines="50" w:line="360" w:lineRule="atLeast"/>
        <w:outlineLvl w:val="2"/>
        <w:rPr>
          <w:rFonts w:ascii="Times New Roman" w:hAnsi="Times New Roman"/>
          <w:b/>
          <w:color w:val="000000"/>
          <w:sz w:val="40"/>
          <w:szCs w:val="40"/>
        </w:rPr>
      </w:pPr>
      <w:r>
        <w:rPr>
          <w:rFonts w:ascii="Times New Roman" w:hAnsi="Times New Roman"/>
          <w:b/>
          <w:color w:val="000000"/>
          <w:sz w:val="40"/>
          <w:szCs w:val="40"/>
        </w:rPr>
        <w:t>Tare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beholderen på vektskålen, og balansen vil vise vekten på beholderen.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Etter å ha trykket på "TARE"-tasten, vises "0,0 eller 0,00 eller 0,000", som indikerer at tarevekten er fjernet.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Når objektet er plassert i beholderen, vises vekten på objektet.</w:t>
      </w:r>
    </w:p>
    <w:bookmarkEnd w:id="1"/>
    <w:p>
      <w:pPr>
        <w:rPr>
          <w:rFonts w:ascii="Times New Roman" w:hAnsi="Times New Roman" w:cs="Times New Roman"/>
        </w:rPr>
      </w:pPr>
      <w:r>
        <w:br w:type="page"/>
      </w:r>
    </w:p>
    <w:p>
      <w:pPr>
        <w:spacing w:beforeLines="50" w:afterLines="50" w:line="360" w:lineRule="atLeast"/>
        <w:outlineLvl w:val="2"/>
        <w:rPr>
          <w:rFonts w:ascii="Times New Roman" w:hAnsi="Times New Roman"/>
          <w:b/>
          <w:color w:val="000000"/>
          <w:sz w:val="40"/>
          <w:szCs w:val="40"/>
        </w:rPr>
      </w:pPr>
      <w:r>
        <w:rPr>
          <w:rFonts w:ascii="Times New Roman" w:hAnsi="Times New Roman"/>
          <w:b/>
          <w:color w:val="000000"/>
          <w:sz w:val="40"/>
          <w:szCs w:val="40"/>
        </w:rPr>
        <w:t>Balanse telleoperasjon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en ønsket beholder for telling på vektskålen (la den være ute hvis du ikke trenger noen beholder). Trykk på "TARE"-tasten for å vise "0 eller 0,0 eller 0,00", og trykk deretter på "PCS Count"-tasten, det vil vise "10" og blinke, nederst til høyre på skjermen vises konverteringen fra "g" til "PCS", legg deretter 10 objekter som skal telles på vektskålen, og trykk på "PCS Count"-tasten Displayet endres til -------", ventetilstand, etter en stund endres displayet til "10" for å fullføre gjennomsnittsoperasjonen, og balansen kan begynne å telle. (For denne operasjonen, må nullpunktet være: "0 eller 0,0 eller 0,00", vekten for en enkelt enhet må være større enn balansen minste lesbarhet - oppløsningen)</w:t>
      </w:r>
    </w:p>
    <w:p>
      <w:pPr>
        <w:rPr>
          <w:rFonts w:ascii="Times New Roman" w:hAnsi="Times New Roman" w:cs="Times New Roman"/>
          <w:color w:val="000000"/>
        </w:rPr>
      </w:pPr>
      <w:r>
        <w:br w:type="page"/>
      </w:r>
    </w:p>
    <w:p>
      <w:pPr>
        <w:spacing w:beforeLines="50" w:afterLines="50" w:line="360" w:lineRule="atLeast"/>
        <w:outlineLvl w:val="2"/>
        <w:rPr>
          <w:rFonts w:ascii="Times New Roman" w:hAnsi="Times New Roman"/>
          <w:b/>
          <w:color w:val="000000"/>
          <w:sz w:val="40"/>
          <w:szCs w:val="40"/>
        </w:rPr>
      </w:pPr>
      <w:r>
        <w:rPr>
          <w:rFonts w:ascii="Times New Roman" w:hAnsi="Times New Roman"/>
          <w:b/>
          <w:color w:val="000000"/>
          <w:sz w:val="40"/>
          <w:szCs w:val="40"/>
        </w:rPr>
        <w:t>Balanse enhetskonverteringsoperasjon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Trykk på "UNIT" enhetskonverteringstasten, hver trykk vil vise i tur, "CT (karat)", "OZ (ounce)", "LB (pund)", "g eller Kg (gram eller kilogram)", forskjellige veieenheter kan vises etter brukerens behov, standardverdien for balansen er "G (g)".</w:t>
      </w:r>
    </w:p>
    <w:p>
      <w:pPr>
        <w:spacing w:beforeLines="50" w:afterLines="50" w:line="360" w:lineRule="atLeast"/>
        <w:outlineLvl w:val="2"/>
        <w:rPr>
          <w:rFonts w:ascii="Times New Roman" w:hAnsi="Times New Roman" w:cs="Times New Roman"/>
          <w:color w:val="000000"/>
        </w:rPr>
      </w:pPr>
    </w:p>
    <w:p>
      <w:pPr>
        <w:spacing w:beforeLines="50" w:afterLines="50" w:line="360" w:lineRule="atLeast"/>
        <w:outlineLvl w:val="2"/>
        <w:rPr>
          <w:rFonts w:ascii="Times New Roman" w:hAnsi="Times New Roman"/>
          <w:b/>
          <w:color w:val="000000"/>
          <w:sz w:val="40"/>
          <w:szCs w:val="40"/>
        </w:rPr>
      </w:pPr>
      <w:r>
        <w:rPr>
          <w:rFonts w:ascii="Times New Roman" w:hAnsi="Times New Roman"/>
          <w:b/>
          <w:color w:val="000000"/>
          <w:sz w:val="40"/>
          <w:szCs w:val="40"/>
        </w:rPr>
        <w:t>Overvektalarm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Når vekten på det veide objektet overskrider (1+2%) av verdien som vises ved oppstart, vil den øvre horisontale linjen ------ vises, noe som indikerer at den akkumulerte vekten overskrider det spesifiserte området, og det veide objektet bør tas umiddelbart, ellers vil balansen bli skadet.</w:t>
      </w:r>
    </w:p>
    <w:p>
      <w:pPr>
        <w:rPr>
          <w:rFonts w:ascii="Times New Roman" w:hAnsi="Times New Roman" w:cs="Times New Roman"/>
          <w:color w:val="000000"/>
        </w:rPr>
      </w:pPr>
      <w:r>
        <w:br w:type="page"/>
      </w:r>
    </w:p>
    <w:p>
      <w:pPr>
        <w:spacing w:beforeLines="50" w:afterLines="50"/>
        <w:rPr>
          <w:rFonts w:ascii="Times New Roman" w:hAnsi="Times New Roman"/>
          <w:b/>
          <w:sz w:val="56"/>
          <w:szCs w:val="36"/>
          <w:lang w:val="da-DK"/>
        </w:rPr>
      </w:pPr>
      <w:r>
        <w:rPr>
          <w:rFonts w:ascii="Times New Roman" w:hAnsi="Times New Roman"/>
          <w:b/>
          <w:sz w:val="56"/>
          <w:szCs w:val="36"/>
          <w:lang w:val="da-DK"/>
        </w:rPr>
        <w:t>VII: Forholdsregler for bruk</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Den bør være koblet til strøm og forvarmet i henhold til forskriftene før bruk.</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Tare og veiingsverdi må ikke overskride veiingsområdet.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Hvis veiingen er unøyaktig, bør balansen kalibreres med en standardvekt.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Hvis du trenger å fjerne vektskålen på balansen, vennligst drei vektskålen med klokken og fjern den deretter. Ikke trekk vektskålen rett opp for å unngå skade på sensoren.</w:t>
      </w:r>
    </w:p>
    <w:p>
      <w:pPr>
        <w:rPr>
          <w:rFonts w:ascii="Times New Roman" w:hAnsi="Times New Roman" w:cs="Times New Roman"/>
          <w:color w:val="000000"/>
        </w:rPr>
      </w:pPr>
      <w:r>
        <w:br w:type="page"/>
      </w:r>
    </w:p>
    <w:p>
      <w:pPr>
        <w:spacing w:beforeLines="50" w:afterLines="50"/>
        <w:rPr>
          <w:rFonts w:ascii="Times New Roman" w:hAnsi="Times New Roman" w:cs="Times New Roman"/>
          <w:b/>
          <w:color w:val="000000"/>
          <w:sz w:val="56"/>
          <w:szCs w:val="56"/>
        </w:rPr>
      </w:pPr>
      <w:r>
        <w:rPr>
          <w:rFonts w:ascii="Times New Roman" w:hAnsi="Times New Roman"/>
          <w:b/>
          <w:color w:val="000000"/>
          <w:sz w:val="56"/>
          <w:szCs w:val="56"/>
        </w:rPr>
        <w:t>Leveringsliste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Firkantet balanse hovedenhet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Strømadapter</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Bruksanvisning</w:t>
      </w:r>
    </w:p>
    <w:p>
      <w:pPr>
        <w:spacing w:beforeLines="50" w:afterLines="50"/>
        <w:rPr>
          <w:rFonts w:ascii="Times New Roman" w:hAnsi="Times New Roman" w:cs="Times New Roman"/>
          <w:color w:val="000000"/>
        </w:rPr>
      </w:pPr>
    </w:p>
    <w:p>
      <w:pPr>
        <w:spacing w:beforeLines="50" w:afterLines="50"/>
        <w:jc w:val="center"/>
        <w:rPr>
          <w:rFonts w:ascii="Times New Roman" w:hAnsi="Times New Roman" w:cs="Times New Roman"/>
          <w:color w:val="000000"/>
        </w:rPr>
      </w:pPr>
      <w:r>
        <w:rPr>
          <w:rFonts w:ascii="Times New Roman" w:hAnsi="Times New Roman"/>
          <w:color w:val="000000"/>
        </w:rPr>
        <w:drawing>
          <wp:inline distT="0" distB="0" distL="0" distR="0">
            <wp:extent cx="5276850" cy="4438650"/>
            <wp:effectExtent l="19050" t="0" r="0" b="0"/>
            <wp:docPr id="12" name="图片 6" descr="E:\清理Pro微信迁移目录\Users\xwechat_files\wxid_muahon3c2g0q21_d2f4\temp\InputTemp\f6f59489-3d0d-4111-865e-42ef0b09b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E:\清理Pro微信迁移目录\Users\xwechat_files\wxid_muahon3c2g0q21_d2f4\temp\InputTemp\f6f59489-3d0d-4111-865e-42ef0b09b173.png"/>
                    <pic:cNvPicPr>
                      <a:picLocks noChangeAspect="1" noChangeArrowheads="1"/>
                    </pic:cNvPicPr>
                  </pic:nvPicPr>
                  <pic:blipFill>
                    <a:blip r:embed="rId13"/>
                    <a:srcRect/>
                    <a:stretch>
                      <a:fillRect/>
                    </a:stretch>
                  </pic:blipFill>
                  <pic:spPr>
                    <a:xfrm>
                      <a:off x="0" y="0"/>
                      <a:ext cx="5276850" cy="4438650"/>
                    </a:xfrm>
                    <a:prstGeom prst="rect">
                      <a:avLst/>
                    </a:prstGeom>
                    <a:noFill/>
                    <a:ln w="9525">
                      <a:noFill/>
                      <a:miter lim="800000"/>
                      <a:headEnd/>
                      <a:tailEnd/>
                    </a:ln>
                  </pic:spPr>
                </pic:pic>
              </a:graphicData>
            </a:graphic>
          </wp:inline>
        </w:drawing>
      </w:r>
    </w:p>
    <w:p>
      <w:pPr>
        <w:spacing w:beforeLines="50" w:afterLines="50"/>
        <w:jc w:val="center"/>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bookmarkStart w:id="2" w:name="OLE_LINK3"/>
    <w:bookmarkStart w:id="3" w:name="OLE_LINK4"/>
    <w:r>
      <w:rPr>
        <w:rFonts w:ascii="Times New Roman" w:hAnsi="Times New Roman"/>
        <w:sz w:val="28"/>
      </w:rPr>
      <w:t>LabField | Viaduktvej 35 | DK 6870 Ølgod | +45 75 24 49 66 |</w:t>
    </w:r>
  </w:p>
  <w:bookmarkEnd w:id="2"/>
  <w:bookmarkEnd w:id="3"/>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0B72FD"/>
    <w:rsid w:val="00106130"/>
    <w:rsid w:val="001274DB"/>
    <w:rsid w:val="001311C1"/>
    <w:rsid w:val="00180434"/>
    <w:rsid w:val="00184B0F"/>
    <w:rsid w:val="001D326A"/>
    <w:rsid w:val="001D5203"/>
    <w:rsid w:val="001D783C"/>
    <w:rsid w:val="001E1E21"/>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433B6F"/>
    <w:rsid w:val="00472075"/>
    <w:rsid w:val="0048780B"/>
    <w:rsid w:val="00492B8E"/>
    <w:rsid w:val="00497675"/>
    <w:rsid w:val="004C0185"/>
    <w:rsid w:val="005425D6"/>
    <w:rsid w:val="00545F1D"/>
    <w:rsid w:val="005B0C0E"/>
    <w:rsid w:val="005B38DE"/>
    <w:rsid w:val="005B7416"/>
    <w:rsid w:val="005D07B7"/>
    <w:rsid w:val="006051CB"/>
    <w:rsid w:val="00605FF9"/>
    <w:rsid w:val="00616A4C"/>
    <w:rsid w:val="00624A7E"/>
    <w:rsid w:val="0066230C"/>
    <w:rsid w:val="00665229"/>
    <w:rsid w:val="0068588A"/>
    <w:rsid w:val="006961AD"/>
    <w:rsid w:val="006D7D9E"/>
    <w:rsid w:val="0070727D"/>
    <w:rsid w:val="00713F25"/>
    <w:rsid w:val="00715797"/>
    <w:rsid w:val="00734D0E"/>
    <w:rsid w:val="007418DE"/>
    <w:rsid w:val="00796FBA"/>
    <w:rsid w:val="00797518"/>
    <w:rsid w:val="007C2411"/>
    <w:rsid w:val="007E630E"/>
    <w:rsid w:val="00802F9C"/>
    <w:rsid w:val="00806229"/>
    <w:rsid w:val="0081490E"/>
    <w:rsid w:val="0082738D"/>
    <w:rsid w:val="00892C05"/>
    <w:rsid w:val="00896291"/>
    <w:rsid w:val="008E7F90"/>
    <w:rsid w:val="008F7EDD"/>
    <w:rsid w:val="0090129F"/>
    <w:rsid w:val="009422DF"/>
    <w:rsid w:val="00993C32"/>
    <w:rsid w:val="009A3C36"/>
    <w:rsid w:val="009C00DE"/>
    <w:rsid w:val="009C7ADD"/>
    <w:rsid w:val="00A04D78"/>
    <w:rsid w:val="00A430B0"/>
    <w:rsid w:val="00A55A96"/>
    <w:rsid w:val="00A7629A"/>
    <w:rsid w:val="00A86B06"/>
    <w:rsid w:val="00A923F7"/>
    <w:rsid w:val="00AE7464"/>
    <w:rsid w:val="00B10FA9"/>
    <w:rsid w:val="00B15179"/>
    <w:rsid w:val="00B20D30"/>
    <w:rsid w:val="00B238ED"/>
    <w:rsid w:val="00B5271A"/>
    <w:rsid w:val="00BA302B"/>
    <w:rsid w:val="00C04722"/>
    <w:rsid w:val="00C1714C"/>
    <w:rsid w:val="00C1730A"/>
    <w:rsid w:val="00C25A86"/>
    <w:rsid w:val="00C67BFA"/>
    <w:rsid w:val="00C87C25"/>
    <w:rsid w:val="00C937F5"/>
    <w:rsid w:val="00CA49A3"/>
    <w:rsid w:val="00CB442E"/>
    <w:rsid w:val="00CB4805"/>
    <w:rsid w:val="00D057BC"/>
    <w:rsid w:val="00D10A39"/>
    <w:rsid w:val="00D379DB"/>
    <w:rsid w:val="00D72F1D"/>
    <w:rsid w:val="00DC3F48"/>
    <w:rsid w:val="00E70962"/>
    <w:rsid w:val="00EE0930"/>
    <w:rsid w:val="00EF2264"/>
    <w:rsid w:val="00EF2AE6"/>
    <w:rsid w:val="00F2534C"/>
    <w:rsid w:val="00F36436"/>
    <w:rsid w:val="00F66B4B"/>
    <w:rsid w:val="00F67EEF"/>
    <w:rsid w:val="00F72B1F"/>
    <w:rsid w:val="00F77699"/>
    <w:rsid w:val="00F82B7A"/>
    <w:rsid w:val="00FD41E1"/>
    <w:rsid w:val="00FE5E65"/>
    <w:rsid w:val="00FF7494"/>
    <w:rsid w:val="13AD2A30"/>
    <w:rsid w:val="69516080"/>
    <w:rsid w:val="B2D4D9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b-NO"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15"/>
    <customShpInfo spid="_x0000_s2122"/>
    <customShpInfo spid="_x0000_s2132"/>
    <customShpInfo spid="_x0000_s2131"/>
    <customShpInfo spid="_x0000_s2129"/>
    <customShpInfo spid="_x0000_s2130"/>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2026-04-28T05:37:58+00:00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48617-5805-4C75-8F9C-1BA3571B3C01}"/>
</file>

<file path=customXml/itemProps3.xml><?xml version="1.0" encoding="utf-8"?>
<ds:datastoreItem xmlns:ds="http://schemas.openxmlformats.org/officeDocument/2006/customXml" ds:itemID="{11BF7154-82A1-47E3-BD62-03DABE6F1DFD}"/>
</file>

<file path=customXml/itemProps4.xml><?xml version="1.0" encoding="utf-8"?>
<ds:datastoreItem xmlns:ds="http://schemas.openxmlformats.org/officeDocument/2006/customXml" ds:itemID="{C90CE020-BFEA-4A87-8014-0E70E7AC5873}"/>
</file>

<file path=docProps/app.xml><?xml version="1.0" encoding="utf-8"?>
<Properties xmlns="http://schemas.openxmlformats.org/officeDocument/2006/extended-properties" xmlns:vt="http://schemas.openxmlformats.org/officeDocument/2006/docPropsVTypes">
  <Template>sndt1529</Template>
  <Company>Quanyi</Company>
  <Pages>12</Pages>
  <Words>898</Words>
  <Characters>5119</Characters>
  <Lines>42</Lines>
  <Paragraphs>12</Paragraphs>
  <TotalTime>4</TotalTime>
  <ScaleCrop>false</ScaleCrop>
  <LinksUpToDate>false</LinksUpToDate>
  <CharactersWithSpaces>6005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9</cp:revision>
  <dcterms:created xsi:type="dcterms:W3CDTF">2026-03-27T21:57:00Z</dcterms:created>
  <dcterms:modified xsi:type="dcterms:W3CDTF">2026-04-13T03:38:26Z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